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A6EBF" w14:textId="77777777" w:rsidR="00A94904" w:rsidRDefault="00000000">
      <w:pPr>
        <w:spacing w:after="0"/>
        <w:ind w:left="-144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hidden="0" allowOverlap="1" wp14:anchorId="3273310E" wp14:editId="082DC3FA">
            <wp:simplePos x="0" y="0"/>
            <wp:positionH relativeFrom="page">
              <wp:posOffset>876300</wp:posOffset>
            </wp:positionH>
            <wp:positionV relativeFrom="page">
              <wp:posOffset>914400</wp:posOffset>
            </wp:positionV>
            <wp:extent cx="2115820" cy="614045"/>
            <wp:effectExtent l="0" t="0" r="0" b="0"/>
            <wp:wrapSquare wrapText="bothSides" distT="0" distB="0" distL="114300" distR="114300"/>
            <wp:docPr id="1076184120" name="image1.png" descr="Utah Office of Data Privacy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Utah Office of Data Privacy Logo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5820" cy="6140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7D177CEF" w14:textId="77777777" w:rsidR="00A94904" w:rsidRDefault="00A94904">
      <w:pPr>
        <w:spacing w:after="0"/>
        <w:ind w:right="504"/>
        <w:rPr>
          <w:rFonts w:ascii="Arial" w:eastAsia="Arial" w:hAnsi="Arial" w:cs="Arial"/>
          <w:b/>
          <w:bCs/>
        </w:rPr>
      </w:pPr>
    </w:p>
    <w:p w14:paraId="0920DE14" w14:textId="77777777" w:rsidR="00A94904" w:rsidRDefault="00A94904">
      <w:pPr>
        <w:spacing w:after="120"/>
        <w:rPr>
          <w:rFonts w:ascii="Nunito Sans" w:eastAsia="Nunito Sans" w:hAnsi="Nunito Sans" w:cs="Nunito Sans"/>
          <w:b/>
          <w:bCs/>
          <w:color w:val="071C49"/>
          <w:sz w:val="32"/>
          <w:szCs w:val="32"/>
        </w:rPr>
      </w:pPr>
    </w:p>
    <w:p w14:paraId="4CF4657B" w14:textId="77777777" w:rsidR="00A94904" w:rsidRDefault="00000000">
      <w:pPr>
        <w:pStyle w:val="Heading1"/>
      </w:pPr>
      <w:bookmarkStart w:id="0" w:name="_heading=h.yf0a0m2aa7nl" w:colFirst="0" w:colLast="0"/>
      <w:bookmarkEnd w:id="0"/>
      <w:r>
        <w:t>APPLICATION FOR LIMITED EXTENSION OR EXEMPTION</w:t>
      </w:r>
    </w:p>
    <w:p w14:paraId="56E5ECB5" w14:textId="77777777" w:rsidR="00A94904" w:rsidRDefault="00000000">
      <w:pPr>
        <w:pStyle w:val="Heading2"/>
      </w:pPr>
      <w:bookmarkStart w:id="1" w:name="_heading=h.8rzgvwuijtja" w:colFirst="0" w:colLast="0"/>
      <w:bookmarkEnd w:id="1"/>
      <w:r>
        <w:t>Any personal data included in this form is classified as a public record under Utah Code § 63G-2-301 and may be available to the public as provided by Utah Code § 63G-2-201.</w:t>
      </w:r>
    </w:p>
    <w:p w14:paraId="4DB6D177" w14:textId="77777777" w:rsidR="00A94904" w:rsidRDefault="00000000">
      <w:r>
        <w:t>1</w:t>
      </w:r>
      <w:proofErr w:type="gramStart"/>
      <w:r>
        <w:t>)  Name</w:t>
      </w:r>
      <w:proofErr w:type="gramEnd"/>
      <w:r>
        <w:t xml:space="preserve"> of governmental entity: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98EA9C7" w14:textId="77777777" w:rsidR="00A94904" w:rsidRDefault="00000000">
      <w:r>
        <w:t>2</w:t>
      </w:r>
      <w:proofErr w:type="gramStart"/>
      <w:r>
        <w:t>)  Type</w:t>
      </w:r>
      <w:proofErr w:type="gramEnd"/>
      <w:r>
        <w:t xml:space="preserve"> of Request:</w:t>
      </w:r>
    </w:p>
    <w:p w14:paraId="7114388B" w14:textId="7D2A632B" w:rsidR="00A94904" w:rsidRDefault="00000000" w:rsidP="000E6688">
      <w:pPr>
        <w:pStyle w:val="ListParagraph"/>
        <w:numPr>
          <w:ilvl w:val="0"/>
          <w:numId w:val="3"/>
        </w:numPr>
        <w:spacing w:after="0"/>
      </w:pPr>
      <w:r>
        <w:t xml:space="preserve">Limited extension of time to comply with the </w:t>
      </w:r>
      <w:r w:rsidR="000E6688">
        <w:t>certain requirements</w:t>
      </w:r>
      <w:r>
        <w:t xml:space="preserve"> in Part 4 of the </w:t>
      </w:r>
      <w:proofErr w:type="spellStart"/>
      <w:r>
        <w:t>GDPA</w:t>
      </w:r>
      <w:proofErr w:type="spellEnd"/>
      <w:r>
        <w:t xml:space="preserve"> Utah Code</w:t>
      </w:r>
      <w:r w:rsidR="000E6688">
        <w:t xml:space="preserve"> </w:t>
      </w:r>
      <w:r>
        <w:t>§ 63A-19-301(5)(a)(</w:t>
      </w:r>
      <w:proofErr w:type="spellStart"/>
      <w:r>
        <w:t>i</w:t>
      </w:r>
      <w:proofErr w:type="spellEnd"/>
      <w:r>
        <w:t>)</w:t>
      </w:r>
    </w:p>
    <w:p w14:paraId="2FCA1313" w14:textId="36BEF181" w:rsidR="00A94904" w:rsidRDefault="00000000" w:rsidP="000E6688">
      <w:pPr>
        <w:pStyle w:val="ListParagraph"/>
        <w:numPr>
          <w:ilvl w:val="0"/>
          <w:numId w:val="3"/>
        </w:numPr>
      </w:pPr>
      <w:r>
        <w:t xml:space="preserve">Limited exemption from complying with certain requirements of Part 4 of the </w:t>
      </w:r>
      <w:proofErr w:type="spellStart"/>
      <w:r>
        <w:t>GDPA</w:t>
      </w:r>
      <w:proofErr w:type="spellEnd"/>
      <w:r>
        <w:t xml:space="preserve"> U</w:t>
      </w:r>
      <w:r w:rsidR="000E6688">
        <w:t>tah Code</w:t>
      </w:r>
      <w:r>
        <w:t xml:space="preserve"> § 63A-19-301(5)(a)(ii)</w:t>
      </w:r>
    </w:p>
    <w:p w14:paraId="764A8D00" w14:textId="04F1D40B" w:rsidR="00A94904" w:rsidRDefault="00000000">
      <w:pPr>
        <w:tabs>
          <w:tab w:val="left" w:pos="720"/>
        </w:tabs>
      </w:pPr>
      <w:r>
        <w:t xml:space="preserve">3) </w:t>
      </w:r>
      <w:r w:rsidR="000E6688">
        <w:t>Identify</w:t>
      </w:r>
      <w:r>
        <w:t xml:space="preserve"> the </w:t>
      </w:r>
      <w:r w:rsidR="000E6688">
        <w:t xml:space="preserve">specific </w:t>
      </w:r>
      <w:r>
        <w:t xml:space="preserve">duty for which an extension or exemption is sought: </w:t>
      </w:r>
    </w:p>
    <w:p w14:paraId="251035AF" w14:textId="77777777" w:rsidR="00A94904" w:rsidRDefault="00000000">
      <w:pPr>
        <w:tabs>
          <w:tab w:val="left" w:pos="720"/>
        </w:tabs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9E837A3" w14:textId="2BE82C22" w:rsidR="00A94904" w:rsidRDefault="00000000">
      <w:pPr>
        <w:tabs>
          <w:tab w:val="left" w:pos="720"/>
        </w:tabs>
      </w:pPr>
      <w:r>
        <w:t xml:space="preserve">4) Cite the statute that imposes this duty: </w:t>
      </w:r>
    </w:p>
    <w:p w14:paraId="5CAB69D7" w14:textId="77777777" w:rsidR="00A94904" w:rsidRDefault="00000000">
      <w:pPr>
        <w:tabs>
          <w:tab w:val="left" w:pos="720"/>
        </w:tabs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708403D" w14:textId="77777777" w:rsidR="00A94904" w:rsidRDefault="00000000">
      <w:pPr>
        <w:tabs>
          <w:tab w:val="left" w:pos="1170"/>
        </w:tabs>
        <w:ind w:right="144"/>
      </w:pPr>
      <w:r>
        <w:t xml:space="preserve">5) Describe the non-compliant processing activity or system: </w:t>
      </w:r>
    </w:p>
    <w:p w14:paraId="5295238C" w14:textId="77777777" w:rsidR="00A94904" w:rsidRDefault="00000000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E81A553" w14:textId="77777777" w:rsidR="00A94904" w:rsidRDefault="00000000">
      <w:r>
        <w:t xml:space="preserve">6) Provide </w:t>
      </w:r>
      <w:proofErr w:type="gramStart"/>
      <w:r>
        <w:t>a detailed</w:t>
      </w:r>
      <w:proofErr w:type="gramEnd"/>
      <w:r>
        <w:t xml:space="preserve"> justification for the extension or exemption (additional information may be attached): </w:t>
      </w:r>
    </w:p>
    <w:p w14:paraId="0EB03779" w14:textId="77777777" w:rsidR="00A94904" w:rsidRDefault="00000000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94CDA07" w14:textId="3F3971ED" w:rsidR="00A94904" w:rsidRDefault="00000000">
      <w:r>
        <w:t xml:space="preserve">7) Indicate the length </w:t>
      </w:r>
      <w:r w:rsidR="000E6688">
        <w:t xml:space="preserve">of </w:t>
      </w:r>
      <w:r>
        <w:t xml:space="preserve">time requested for the extension or exemption: </w:t>
      </w:r>
    </w:p>
    <w:p w14:paraId="3454F372" w14:textId="77777777" w:rsidR="00A94904" w:rsidRDefault="00000000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A0C1908" w14:textId="0605E021" w:rsidR="00A94904" w:rsidRDefault="00000000">
      <w:r>
        <w:t xml:space="preserve">8) Describe the strategy for bringing the non-compliant processing activities or systems into compliance with Part 4 of the </w:t>
      </w:r>
      <w:proofErr w:type="spellStart"/>
      <w:r>
        <w:t>GDPA</w:t>
      </w:r>
      <w:proofErr w:type="spellEnd"/>
      <w:r>
        <w:t xml:space="preserve">: </w:t>
      </w:r>
    </w:p>
    <w:p w14:paraId="7D291FB8" w14:textId="77777777" w:rsidR="00A94904" w:rsidRDefault="00000000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DB2D18D" w14:textId="77777777" w:rsidR="00A94904" w:rsidRDefault="00000000">
      <w:r>
        <w:lastRenderedPageBreak/>
        <w:t>9</w:t>
      </w:r>
      <w:proofErr w:type="gramStart"/>
      <w:r>
        <w:t>)  Contact</w:t>
      </w:r>
      <w:proofErr w:type="gramEnd"/>
      <w:r>
        <w:t>:</w:t>
      </w:r>
    </w:p>
    <w:p w14:paraId="401DE3DE" w14:textId="77777777" w:rsidR="00A94904" w:rsidRDefault="00000000">
      <w:pPr>
        <w:tabs>
          <w:tab w:val="left" w:pos="6480"/>
        </w:tabs>
        <w:ind w:left="720"/>
        <w:rPr>
          <w:u w:val="single"/>
        </w:rPr>
      </w:pPr>
      <w:r>
        <w:t xml:space="preserve">Chief Administrative Officer: </w:t>
      </w:r>
      <w:r>
        <w:rPr>
          <w:u w:val="single"/>
        </w:rPr>
        <w:tab/>
      </w:r>
    </w:p>
    <w:p w14:paraId="55BB86BA" w14:textId="77777777" w:rsidR="00A94904" w:rsidRDefault="00000000">
      <w:pPr>
        <w:tabs>
          <w:tab w:val="left" w:pos="6480"/>
        </w:tabs>
        <w:ind w:left="720"/>
        <w:rPr>
          <w:u w:val="single"/>
        </w:rPr>
      </w:pPr>
      <w:r>
        <w:t xml:space="preserve">Telephone: </w:t>
      </w:r>
      <w:r>
        <w:rPr>
          <w:u w:val="single"/>
        </w:rPr>
        <w:tab/>
      </w:r>
    </w:p>
    <w:p w14:paraId="162C6790" w14:textId="77777777" w:rsidR="00A94904" w:rsidRDefault="00000000">
      <w:pPr>
        <w:ind w:left="720"/>
        <w:rPr>
          <w:u w:val="single"/>
        </w:rPr>
      </w:pPr>
      <w:r>
        <w:t xml:space="preserve">Email: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08DB88F" w14:textId="77777777" w:rsidR="00A94904" w:rsidRDefault="00000000">
      <w:pPr>
        <w:rPr>
          <w:u w:val="single"/>
        </w:rPr>
      </w:pPr>
      <w:r>
        <w:t>10</w:t>
      </w:r>
      <w:proofErr w:type="gramStart"/>
      <w:r>
        <w:t>)  Authorized</w:t>
      </w:r>
      <w:proofErr w:type="gramEnd"/>
      <w:r>
        <w:t xml:space="preserve"> by:</w:t>
      </w:r>
    </w:p>
    <w:p w14:paraId="17EE1719" w14:textId="77777777" w:rsidR="00A94904" w:rsidRDefault="00000000">
      <w:pPr>
        <w:tabs>
          <w:tab w:val="left" w:pos="6480"/>
        </w:tabs>
        <w:ind w:left="720"/>
        <w:rPr>
          <w:u w:val="single"/>
        </w:rPr>
      </w:pPr>
      <w:r>
        <w:t xml:space="preserve">Head of Governmental Entity: </w:t>
      </w:r>
      <w:r>
        <w:rPr>
          <w:u w:val="single"/>
        </w:rPr>
        <w:tab/>
      </w:r>
    </w:p>
    <w:p w14:paraId="23F8E90F" w14:textId="77777777" w:rsidR="00A94904" w:rsidRDefault="00000000">
      <w:pPr>
        <w:ind w:left="720"/>
        <w:rPr>
          <w:u w:val="single"/>
        </w:rPr>
      </w:pPr>
      <w:r>
        <w:t xml:space="preserve">Title: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F11A929" w14:textId="77777777" w:rsidR="00A94904" w:rsidRDefault="00000000">
      <w:pPr>
        <w:ind w:left="720"/>
        <w:rPr>
          <w:u w:val="single"/>
        </w:rPr>
      </w:pPr>
      <w:r>
        <w:t xml:space="preserve">Signature: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3935307" w14:textId="77777777" w:rsidR="00A94904" w:rsidRDefault="00000000">
      <w:pPr>
        <w:ind w:left="720"/>
        <w:rPr>
          <w:u w:val="single"/>
        </w:rPr>
      </w:pPr>
      <w:r>
        <w:t xml:space="preserve">Date: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5E4F1CF" w14:textId="77777777" w:rsidR="00A94904" w:rsidRDefault="00A94904">
      <w:pPr>
        <w:pBdr>
          <w:bottom w:val="single" w:sz="4" w:space="1" w:color="000000"/>
        </w:pBdr>
        <w:rPr>
          <w:u w:val="single"/>
        </w:rPr>
      </w:pPr>
    </w:p>
    <w:p w14:paraId="7B1D69DD" w14:textId="77777777" w:rsidR="00A94904" w:rsidRDefault="00000000">
      <w:pPr>
        <w:rPr>
          <w:color w:val="0B5394"/>
        </w:rPr>
      </w:pPr>
      <w:r>
        <w:t xml:space="preserve">Instructions: The CAO may submit this form to the Utah Office of Data Privacy by emailing it to </w:t>
      </w:r>
      <w:hyperlink r:id="rId9">
        <w:r>
          <w:rPr>
            <w:color w:val="0B5394"/>
            <w:u w:val="single"/>
          </w:rPr>
          <w:t>officeofdataprivacy@utah.gov</w:t>
        </w:r>
      </w:hyperlink>
      <w:r>
        <w:rPr>
          <w:color w:val="0B5394"/>
        </w:rPr>
        <w:t xml:space="preserve"> </w:t>
      </w:r>
    </w:p>
    <w:sectPr w:rsidR="00A94904"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3847F" w14:textId="77777777" w:rsidR="004835EA" w:rsidRDefault="004835EA">
      <w:pPr>
        <w:spacing w:after="0" w:line="240" w:lineRule="auto"/>
      </w:pPr>
      <w:r>
        <w:separator/>
      </w:r>
    </w:p>
  </w:endnote>
  <w:endnote w:type="continuationSeparator" w:id="0">
    <w:p w14:paraId="44B49C19" w14:textId="77777777" w:rsidR="004835EA" w:rsidRDefault="00483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Serif">
    <w:charset w:val="00"/>
    <w:family w:val="roman"/>
    <w:pitch w:val="variable"/>
    <w:sig w:usb0="A00002EF" w:usb1="5000204B" w:usb2="00000000" w:usb3="00000000" w:csb0="00000097" w:csb1="00000000"/>
    <w:embedRegular r:id="rId1" w:fontKey="{22A80FE7-5515-410E-99A0-A4A16FE5969C}"/>
    <w:embedItalic r:id="rId2" w:fontKey="{7E2D78DF-3133-4A28-93C4-EB8744EC0AEC}"/>
  </w:font>
  <w:font w:name="Nunito Sans">
    <w:charset w:val="00"/>
    <w:family w:val="auto"/>
    <w:pitch w:val="variable"/>
    <w:sig w:usb0="A00002FF" w:usb1="5000204B" w:usb2="00000000" w:usb3="00000000" w:csb0="00000197" w:csb1="00000000"/>
    <w:embedRegular r:id="rId3" w:fontKey="{A5510266-BEE7-4F79-9E1B-16A8AF0F802E}"/>
    <w:embedBold r:id="rId4" w:fontKey="{F4206152-E510-43C0-B266-DC0E04BE0E6C}"/>
  </w:font>
  <w:font w:name="Nunito Sans SemiBold">
    <w:charset w:val="00"/>
    <w:family w:val="auto"/>
    <w:pitch w:val="variable"/>
    <w:sig w:usb0="A00002FF" w:usb1="5000204B" w:usb2="00000000" w:usb3="00000000" w:csb0="00000197" w:csb1="00000000"/>
    <w:embedBoldItalic r:id="rId5" w:fontKey="{D85955DE-B64E-41A0-A805-A14113953800}"/>
  </w:font>
  <w:font w:name="Play">
    <w:charset w:val="00"/>
    <w:family w:val="auto"/>
    <w:pitch w:val="default"/>
    <w:embedRegular r:id="rId6" w:fontKey="{E19DCE10-EC5E-4664-A819-DC59563FEF2E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EC9B76A6-9D43-4D68-9949-45D861E894F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 Light">
    <w:charset w:val="00"/>
    <w:family w:val="auto"/>
    <w:pitch w:val="variable"/>
    <w:sig w:usb0="A00002FF" w:usb1="5000204B" w:usb2="00000000" w:usb3="00000000" w:csb0="00000197" w:csb1="00000000"/>
    <w:embedRegular r:id="rId8" w:fontKey="{E1A1F338-0646-444B-A00A-8EADAB59B4AA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9" w:fontKey="{DD7C240E-894D-4FE0-A0DA-C8BA7993933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E1094" w14:textId="77777777" w:rsidR="00A9490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Nunito Sans" w:eastAsia="Nunito Sans" w:hAnsi="Nunito Sans" w:cs="Nunito Sans"/>
        <w:color w:val="000000"/>
        <w:sz w:val="20"/>
        <w:szCs w:val="20"/>
      </w:rPr>
    </w:pPr>
    <w:r>
      <w:rPr>
        <w:rFonts w:ascii="Nunito Sans Light" w:eastAsia="Nunito Sans Light" w:hAnsi="Nunito Sans Light" w:cs="Nunito Sans Light"/>
        <w:color w:val="000000"/>
        <w:sz w:val="20"/>
        <w:szCs w:val="20"/>
      </w:rPr>
      <w:fldChar w:fldCharType="begin"/>
    </w:r>
    <w:r>
      <w:rPr>
        <w:rFonts w:ascii="Nunito Sans Light" w:eastAsia="Nunito Sans Light" w:hAnsi="Nunito Sans Light" w:cs="Nunito Sans Light"/>
        <w:color w:val="000000"/>
        <w:sz w:val="20"/>
        <w:szCs w:val="20"/>
      </w:rPr>
      <w:instrText>PAGE</w:instrText>
    </w:r>
    <w:r>
      <w:rPr>
        <w:rFonts w:ascii="Nunito Sans Light" w:eastAsia="Nunito Sans Light" w:hAnsi="Nunito Sans Light" w:cs="Nunito Sans Light"/>
        <w:color w:val="000000"/>
        <w:sz w:val="20"/>
        <w:szCs w:val="20"/>
      </w:rPr>
      <w:fldChar w:fldCharType="separate"/>
    </w:r>
    <w:r w:rsidR="00DB2019">
      <w:rPr>
        <w:rFonts w:ascii="Nunito Sans Light" w:eastAsia="Nunito Sans Light" w:hAnsi="Nunito Sans Light" w:cs="Nunito Sans Light"/>
        <w:noProof/>
        <w:color w:val="000000"/>
        <w:sz w:val="20"/>
        <w:szCs w:val="20"/>
      </w:rPr>
      <w:t>1</w:t>
    </w:r>
    <w:r>
      <w:rPr>
        <w:rFonts w:ascii="Nunito Sans Light" w:eastAsia="Nunito Sans Light" w:hAnsi="Nunito Sans Light" w:cs="Nunito Sans Light"/>
        <w:color w:val="000000"/>
        <w:sz w:val="20"/>
        <w:szCs w:val="20"/>
      </w:rPr>
      <w:fldChar w:fldCharType="end"/>
    </w:r>
  </w:p>
  <w:p w14:paraId="357ED61B" w14:textId="77777777" w:rsidR="00A94904" w:rsidRDefault="00A9490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360"/>
      <w:rPr>
        <w:rFonts w:ascii="Aptos" w:eastAsia="Aptos" w:hAnsi="Aptos" w:cs="Aptos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8601B" w14:textId="77777777" w:rsidR="004835EA" w:rsidRDefault="004835EA">
      <w:pPr>
        <w:spacing w:after="0" w:line="240" w:lineRule="auto"/>
      </w:pPr>
      <w:r>
        <w:separator/>
      </w:r>
    </w:p>
  </w:footnote>
  <w:footnote w:type="continuationSeparator" w:id="0">
    <w:p w14:paraId="1AC539DB" w14:textId="77777777" w:rsidR="004835EA" w:rsidRDefault="004835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74FD2"/>
    <w:multiLevelType w:val="hybridMultilevel"/>
    <w:tmpl w:val="05E445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F0327E"/>
    <w:multiLevelType w:val="multilevel"/>
    <w:tmpl w:val="99AE3150"/>
    <w:lvl w:ilvl="0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7DF3335F"/>
    <w:multiLevelType w:val="multilevel"/>
    <w:tmpl w:val="08E8E77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1938949302">
    <w:abstractNumId w:val="1"/>
  </w:num>
  <w:num w:numId="2" w16cid:durableId="1664435825">
    <w:abstractNumId w:val="2"/>
  </w:num>
  <w:num w:numId="3" w16cid:durableId="295568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3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904"/>
    <w:rsid w:val="000E6688"/>
    <w:rsid w:val="004835EA"/>
    <w:rsid w:val="00A94904"/>
    <w:rsid w:val="00DB2019"/>
    <w:rsid w:val="00F44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0DDDD"/>
  <w15:docId w15:val="{18130B84-9D2E-4EA3-AA8E-E46A3760F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T Serif" w:eastAsia="PT Serif" w:hAnsi="PT Serif" w:cs="PT Serif"/>
        <w:sz w:val="22"/>
        <w:szCs w:val="22"/>
        <w:lang w:val="en" w:eastAsia="en-US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0"/>
      <w:outlineLvl w:val="0"/>
    </w:pPr>
    <w:rPr>
      <w:rFonts w:ascii="Nunito Sans" w:eastAsia="Nunito Sans" w:hAnsi="Nunito Sans" w:cs="Nunito Sans"/>
      <w:b/>
      <w:bCs/>
      <w:color w:val="071C4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after="360"/>
      <w:outlineLvl w:val="1"/>
    </w:pPr>
    <w:rPr>
      <w:rFonts w:ascii="Nunito Sans SemiBold" w:eastAsia="Nunito Sans SemiBold" w:hAnsi="Nunito Sans SemiBold" w:cs="Nunito Sans SemiBold"/>
      <w:b/>
      <w:bCs/>
      <w:i/>
      <w:iCs/>
      <w:color w:val="747474"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6D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6D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6D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numbering" w:customStyle="1" w:styleId="MyOutlinStyle">
    <w:name w:val="My Outlin Style"/>
    <w:uiPriority w:val="99"/>
    <w:rsid w:val="00470206"/>
  </w:style>
  <w:style w:type="character" w:customStyle="1" w:styleId="Heading1Char">
    <w:name w:val="Heading 1 Char"/>
    <w:basedOn w:val="DefaultParagraphFont"/>
    <w:link w:val="Heading1"/>
    <w:uiPriority w:val="9"/>
    <w:rsid w:val="009D6D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6D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6D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6D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6D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6D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6D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6D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6DAC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9D6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9D6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6D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6D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6D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6D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D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D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6DA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D6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41F0E"/>
    <w:rPr>
      <w:rFonts w:ascii="Times New Roman" w:hAnsi="Times New Roman"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37FF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37FF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37FF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4A5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4A5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34A5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212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12CC"/>
  </w:style>
  <w:style w:type="paragraph" w:styleId="Footer">
    <w:name w:val="footer"/>
    <w:basedOn w:val="Normal"/>
    <w:link w:val="FooterChar"/>
    <w:uiPriority w:val="99"/>
    <w:unhideWhenUsed/>
    <w:rsid w:val="000212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12CC"/>
  </w:style>
  <w:style w:type="character" w:styleId="PageNumber">
    <w:name w:val="page number"/>
    <w:basedOn w:val="DefaultParagraphFont"/>
    <w:uiPriority w:val="99"/>
    <w:semiHidden/>
    <w:unhideWhenUsed/>
    <w:rsid w:val="000212CC"/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fficeofdataprivacy@utah.gov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rsAaJh0hlzNGArb3c98Vo0N29g==">CgMxLjAyDmgueWYwYTBtMmFhN25sMg5oLjhyemd2d3VpanRqYTgAciExY0F5YnJJWG1TVkRVWTRhdE5PM3JkSDZsQ2dtZW0wOXI=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218</Words>
  <Characters>1246</Characters>
  <Application>Microsoft Office Word</Application>
  <DocSecurity>0</DocSecurity>
  <Lines>10</Lines>
  <Paragraphs>2</Paragraphs>
  <ScaleCrop>false</ScaleCrop>
  <Company>State of Utah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Lana Taylor</dc:creator>
  <cp:lastModifiedBy>Micah Vorwaller</cp:lastModifiedBy>
  <cp:revision>2</cp:revision>
  <dcterms:created xsi:type="dcterms:W3CDTF">2026-08-20T16:25:00Z</dcterms:created>
  <dcterms:modified xsi:type="dcterms:W3CDTF">2026-08-20T16:25:00Z</dcterms:modified>
</cp:coreProperties>
</file>