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095C" w14:textId="65FFD284" w:rsidR="00A72893" w:rsidRDefault="00C97017">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08E60FA8" wp14:editId="17C43C9A">
            <wp:simplePos x="0" y="0"/>
            <wp:positionH relativeFrom="page">
              <wp:align>left</wp:align>
            </wp:positionH>
            <wp:positionV relativeFrom="page">
              <wp:posOffset>0</wp:posOffset>
            </wp:positionV>
            <wp:extent cx="7772400" cy="10058400"/>
            <wp:effectExtent l="0" t="0" r="0" b="0"/>
            <wp:wrapNone/>
            <wp:docPr id="653893934" name="Picture 1" descr="Data Sharing Agreement Template - Version 1.1. Utah Office of Data Privacy logo.&#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93934" name="Picture 1" descr="Data Sharing Agreement Template - Version 1.1. Utah Office of Data Privacy logo.&#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223C0F76" w14:textId="77777777" w:rsidR="00A72893" w:rsidRDefault="00A72893">
      <w:pPr>
        <w:rPr>
          <w:rFonts w:ascii="Arial" w:hAnsi="Arial" w:cs="Arial"/>
          <w:sz w:val="24"/>
          <w:szCs w:val="24"/>
        </w:rPr>
      </w:pPr>
      <w:r>
        <w:rPr>
          <w:rFonts w:ascii="Arial" w:hAnsi="Arial" w:cs="Arial"/>
          <w:sz w:val="24"/>
          <w:szCs w:val="24"/>
        </w:rPr>
        <w:br w:type="page"/>
      </w:r>
    </w:p>
    <w:p w14:paraId="252EB978" w14:textId="626EAB6A" w:rsidR="00185FAD" w:rsidRPr="00185FAD" w:rsidRDefault="00185FAD" w:rsidP="00A72893">
      <w:pPr>
        <w:pStyle w:val="Heading2"/>
        <w:spacing w:before="0"/>
        <w:ind w:left="0"/>
        <w:jc w:val="left"/>
      </w:pPr>
      <w:r w:rsidRPr="00185FAD">
        <w:lastRenderedPageBreak/>
        <w:t>DATA SHARING AGREEMENT BETWEEN [NAME OF SENDING ENTITY] AND [NAME OF RECEIVING ENTITY]</w:t>
      </w:r>
    </w:p>
    <w:p w14:paraId="31D81051" w14:textId="7D71D1E3" w:rsidR="00B1420A" w:rsidRPr="00185FAD" w:rsidRDefault="00A1786D" w:rsidP="00185FAD">
      <w:pPr>
        <w:spacing w:after="240" w:line="276" w:lineRule="auto"/>
        <w:jc w:val="both"/>
        <w:rPr>
          <w:rFonts w:ascii="PT Serif" w:hAnsi="PT Serif" w:cs="Arial"/>
        </w:rPr>
      </w:pPr>
      <w:bookmarkStart w:id="0" w:name="_Hlk206684521"/>
      <w:r w:rsidRPr="00185FAD">
        <w:rPr>
          <w:rFonts w:ascii="PT Serif" w:hAnsi="PT Serif" w:cs="Arial"/>
        </w:rPr>
        <w:t xml:space="preserve">Any personal data </w:t>
      </w:r>
      <w:r w:rsidR="0094342B" w:rsidRPr="00185FAD">
        <w:rPr>
          <w:rFonts w:ascii="PT Serif" w:hAnsi="PT Serif" w:cs="Arial"/>
        </w:rPr>
        <w:t>contained with</w:t>
      </w:r>
      <w:r w:rsidR="00B819D6" w:rsidRPr="00185FAD">
        <w:rPr>
          <w:rFonts w:ascii="PT Serif" w:hAnsi="PT Serif" w:cs="Arial"/>
        </w:rPr>
        <w:t>in this Agreement</w:t>
      </w:r>
      <w:r w:rsidRPr="00185FAD">
        <w:rPr>
          <w:rFonts w:ascii="PT Serif" w:hAnsi="PT Serif" w:cs="Arial"/>
        </w:rPr>
        <w:t xml:space="preserve"> </w:t>
      </w:r>
      <w:r w:rsidR="00B1420A" w:rsidRPr="00185FAD">
        <w:rPr>
          <w:rFonts w:ascii="PT Serif" w:hAnsi="PT Serif" w:cs="Arial"/>
        </w:rPr>
        <w:t xml:space="preserve">is classified as a public record under </w:t>
      </w:r>
      <w:r w:rsidR="00920749" w:rsidRPr="00185FAD">
        <w:rPr>
          <w:rFonts w:ascii="PT Serif" w:hAnsi="PT Serif" w:cs="Arial"/>
        </w:rPr>
        <w:t xml:space="preserve">Utah Code § </w:t>
      </w:r>
      <w:r w:rsidR="00B1420A" w:rsidRPr="00185FAD">
        <w:rPr>
          <w:rFonts w:ascii="PT Serif" w:hAnsi="PT Serif" w:cs="Arial"/>
        </w:rPr>
        <w:t>63G-2-301</w:t>
      </w:r>
      <w:r w:rsidRPr="00185FAD">
        <w:rPr>
          <w:rFonts w:ascii="PT Serif" w:hAnsi="PT Serif" w:cs="Arial"/>
        </w:rPr>
        <w:t xml:space="preserve"> and</w:t>
      </w:r>
      <w:r w:rsidR="00F92C4A" w:rsidRPr="00185FAD">
        <w:rPr>
          <w:rFonts w:ascii="PT Serif" w:hAnsi="PT Serif" w:cs="Arial"/>
        </w:rPr>
        <w:t xml:space="preserve"> </w:t>
      </w:r>
      <w:r w:rsidR="00920749" w:rsidRPr="00185FAD">
        <w:rPr>
          <w:rFonts w:ascii="PT Serif" w:hAnsi="PT Serif" w:cs="Arial"/>
        </w:rPr>
        <w:t xml:space="preserve">may be </w:t>
      </w:r>
      <w:r w:rsidR="00B1420A" w:rsidRPr="00185FAD">
        <w:rPr>
          <w:rFonts w:ascii="PT Serif" w:hAnsi="PT Serif" w:cs="Arial"/>
        </w:rPr>
        <w:t xml:space="preserve">available to the public as </w:t>
      </w:r>
      <w:r w:rsidR="00F92C4A" w:rsidRPr="00185FAD">
        <w:rPr>
          <w:rFonts w:ascii="PT Serif" w:hAnsi="PT Serif" w:cs="Arial"/>
        </w:rPr>
        <w:t>provided</w:t>
      </w:r>
      <w:r w:rsidR="00B1420A" w:rsidRPr="00185FAD">
        <w:rPr>
          <w:rFonts w:ascii="PT Serif" w:hAnsi="PT Serif" w:cs="Arial"/>
        </w:rPr>
        <w:t xml:space="preserve"> by </w:t>
      </w:r>
      <w:r w:rsidR="00920749" w:rsidRPr="00185FAD">
        <w:rPr>
          <w:rFonts w:ascii="PT Serif" w:hAnsi="PT Serif" w:cs="Arial"/>
        </w:rPr>
        <w:t xml:space="preserve">Utah Code § </w:t>
      </w:r>
      <w:r w:rsidR="00B1420A" w:rsidRPr="00185FAD">
        <w:rPr>
          <w:rFonts w:ascii="PT Serif" w:hAnsi="PT Serif" w:cs="Arial"/>
        </w:rPr>
        <w:t>63G-2-201.</w:t>
      </w:r>
      <w:r w:rsidR="0094342B" w:rsidRPr="00185FAD">
        <w:rPr>
          <w:rFonts w:ascii="PT Serif" w:hAnsi="PT Serif" w:cs="Arial"/>
        </w:rPr>
        <w:t xml:space="preserve"> </w:t>
      </w:r>
    </w:p>
    <w:bookmarkEnd w:id="0"/>
    <w:p w14:paraId="7FCED42F" w14:textId="77777777" w:rsidR="00185FAD" w:rsidRPr="00853B0F" w:rsidRDefault="00185FAD" w:rsidP="00492CAB">
      <w:pPr>
        <w:pStyle w:val="Heading3"/>
      </w:pPr>
      <w:r w:rsidRPr="00853B0F">
        <w:t>DEFINITIONS</w:t>
      </w:r>
    </w:p>
    <w:p w14:paraId="2ACE1894" w14:textId="77777777" w:rsidR="00185FAD" w:rsidRPr="00492CAB" w:rsidRDefault="00185FAD" w:rsidP="00185FAD">
      <w:pPr>
        <w:pStyle w:val="Subtitle"/>
        <w:spacing w:before="0" w:after="120"/>
        <w:rPr>
          <w:color w:val="767171" w:themeColor="background2" w:themeShade="80"/>
        </w:rPr>
      </w:pPr>
      <w:r w:rsidRPr="00492CAB">
        <w:rPr>
          <w:color w:val="767171" w:themeColor="background2" w:themeShade="80"/>
        </w:rPr>
        <w:t xml:space="preserve">As used in the Contract: </w:t>
      </w:r>
    </w:p>
    <w:p w14:paraId="42667779" w14:textId="77777777"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 xml:space="preserve">“Agreement” means this data sharing agreement </w:t>
      </w:r>
      <w:proofErr w:type="gramStart"/>
      <w:r w:rsidRPr="00185FAD">
        <w:rPr>
          <w:rFonts w:ascii="PT Serif" w:hAnsi="PT Serif" w:cs="Arial"/>
          <w:sz w:val="22"/>
        </w:rPr>
        <w:t>entered into</w:t>
      </w:r>
      <w:proofErr w:type="gramEnd"/>
      <w:r w:rsidRPr="00185FAD">
        <w:rPr>
          <w:rFonts w:ascii="PT Serif" w:hAnsi="PT Serif" w:cs="Arial"/>
          <w:sz w:val="22"/>
        </w:rPr>
        <w:t xml:space="preserve"> by Receiving Entity and Sending Entity that establishes the terms and conditions under which Sending Entity shall share Data with Receiving Entity and how Receiving Entity may access, use, or disclose </w:t>
      </w:r>
      <w:proofErr w:type="gramStart"/>
      <w:r w:rsidRPr="00185FAD">
        <w:rPr>
          <w:rFonts w:ascii="PT Serif" w:hAnsi="PT Serif" w:cs="Arial"/>
          <w:sz w:val="22"/>
        </w:rPr>
        <w:t>Data;</w:t>
      </w:r>
      <w:proofErr w:type="gramEnd"/>
      <w:r w:rsidRPr="00185FAD">
        <w:rPr>
          <w:rFonts w:ascii="PT Serif" w:hAnsi="PT Serif"/>
          <w:sz w:val="22"/>
        </w:rPr>
        <w:t xml:space="preserve"> </w:t>
      </w:r>
    </w:p>
    <w:p w14:paraId="726F264C" w14:textId="277F1BE7"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 xml:space="preserve">“Contractor” means a person who has entered into a contract or an agreement with a governmental entity to process Data on behalf of the governmental entity and includes the contractor's employees, agents, or </w:t>
      </w:r>
      <w:proofErr w:type="gramStart"/>
      <w:r w:rsidRPr="00185FAD">
        <w:rPr>
          <w:rFonts w:ascii="PT Serif" w:hAnsi="PT Serif" w:cs="Arial"/>
          <w:sz w:val="22"/>
        </w:rPr>
        <w:t>subcontractors;</w:t>
      </w:r>
      <w:proofErr w:type="gramEnd"/>
    </w:p>
    <w:p w14:paraId="0F4A66A9" w14:textId="061F5C43"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 xml:space="preserve">“Data” means [describe, in detail, the information to be shared] which was created by or originated with Sending Entity and includes all copies, compilations, or derivatives of </w:t>
      </w:r>
      <w:proofErr w:type="gramStart"/>
      <w:r w:rsidRPr="00185FAD">
        <w:rPr>
          <w:rFonts w:ascii="PT Serif" w:hAnsi="PT Serif" w:cs="Arial"/>
          <w:sz w:val="22"/>
        </w:rPr>
        <w:t>Data;</w:t>
      </w:r>
      <w:proofErr w:type="gramEnd"/>
    </w:p>
    <w:p w14:paraId="69FFC001" w14:textId="5C5B76E4"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 xml:space="preserve">“Receiving Entity” means [name of the governmental entity receiving Data from Sending Entity] and includes </w:t>
      </w:r>
      <w:proofErr w:type="gramStart"/>
      <w:r w:rsidRPr="00185FAD">
        <w:rPr>
          <w:rFonts w:ascii="PT Serif" w:hAnsi="PT Serif" w:cs="Arial"/>
          <w:sz w:val="22"/>
        </w:rPr>
        <w:t>all of</w:t>
      </w:r>
      <w:proofErr w:type="gramEnd"/>
      <w:r w:rsidRPr="00185FAD">
        <w:rPr>
          <w:rFonts w:ascii="PT Serif" w:hAnsi="PT Serif" w:cs="Arial"/>
          <w:sz w:val="22"/>
        </w:rPr>
        <w:t xml:space="preserve"> Receiving Entity’s employees, agents, and contractors; and</w:t>
      </w:r>
    </w:p>
    <w:p w14:paraId="0D979F91" w14:textId="462E6888"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 xml:space="preserve">“Sending Entity” means [name of the governmental entity sending Data to Receiving Data] and includes </w:t>
      </w:r>
      <w:proofErr w:type="gramStart"/>
      <w:r w:rsidRPr="00185FAD">
        <w:rPr>
          <w:rFonts w:ascii="PT Serif" w:hAnsi="PT Serif" w:cs="Arial"/>
          <w:sz w:val="22"/>
        </w:rPr>
        <w:t>all of</w:t>
      </w:r>
      <w:proofErr w:type="gramEnd"/>
      <w:r w:rsidRPr="00185FAD">
        <w:rPr>
          <w:rFonts w:ascii="PT Serif" w:hAnsi="PT Serif" w:cs="Arial"/>
          <w:sz w:val="22"/>
        </w:rPr>
        <w:t xml:space="preserve"> Sending Entity’s employees, agents, and contractors.</w:t>
      </w:r>
    </w:p>
    <w:p w14:paraId="6478D04F" w14:textId="6D572CC7" w:rsidR="00403FFA" w:rsidRDefault="00D61361" w:rsidP="00492CAB">
      <w:pPr>
        <w:pStyle w:val="Heading3"/>
      </w:pPr>
      <w:r w:rsidRPr="007F6DD9">
        <w:t>AUTHORIZ</w:t>
      </w:r>
      <w:r w:rsidR="00EC13FA" w:rsidRPr="007F6DD9">
        <w:t>ATION</w:t>
      </w:r>
      <w:r w:rsidR="006953F0">
        <w:tab/>
      </w:r>
    </w:p>
    <w:p w14:paraId="3015CE1D" w14:textId="11D67E77" w:rsidR="00492CAB" w:rsidRDefault="00492CAB" w:rsidP="00492CAB">
      <w:pPr>
        <w:pStyle w:val="Heading3"/>
        <w:numPr>
          <w:ilvl w:val="1"/>
          <w:numId w:val="1"/>
        </w:numPr>
        <w:spacing w:before="0"/>
        <w:rPr>
          <w:rFonts w:ascii="PT Serif" w:hAnsi="PT Serif"/>
          <w:b w:val="0"/>
          <w:bCs w:val="0"/>
          <w:color w:val="000000" w:themeColor="text1"/>
          <w:sz w:val="22"/>
          <w:szCs w:val="22"/>
        </w:rPr>
      </w:pPr>
      <w:r w:rsidRPr="00492CAB">
        <w:rPr>
          <w:rFonts w:ascii="PT Serif" w:hAnsi="PT Serif"/>
          <w:b w:val="0"/>
          <w:bCs w:val="0"/>
          <w:color w:val="000000" w:themeColor="text1"/>
          <w:sz w:val="22"/>
          <w:szCs w:val="22"/>
        </w:rPr>
        <w:t>Sending Entity</w:t>
      </w:r>
      <w:r>
        <w:rPr>
          <w:rFonts w:ascii="PT Serif" w:hAnsi="PT Serif"/>
          <w:b w:val="0"/>
          <w:bCs w:val="0"/>
          <w:color w:val="000000" w:themeColor="text1"/>
          <w:sz w:val="22"/>
          <w:szCs w:val="22"/>
        </w:rPr>
        <w:t xml:space="preserve"> is authorized by Utah Code </w:t>
      </w:r>
      <w:r w:rsidRPr="00492CAB">
        <w:rPr>
          <w:rFonts w:ascii="PT Serif" w:hAnsi="PT Serif"/>
          <w:b w:val="0"/>
          <w:bCs w:val="0"/>
          <w:color w:val="000000" w:themeColor="text1"/>
          <w:sz w:val="22"/>
          <w:szCs w:val="22"/>
        </w:rPr>
        <w:t xml:space="preserve">§ </w:t>
      </w:r>
      <w:r>
        <w:rPr>
          <w:rFonts w:ascii="PT Serif" w:hAnsi="PT Serif"/>
          <w:b w:val="0"/>
          <w:bCs w:val="0"/>
          <w:color w:val="000000" w:themeColor="text1"/>
          <w:sz w:val="22"/>
          <w:szCs w:val="22"/>
        </w:rPr>
        <w:t>63G-2-206 to share Data with Receiving Entity.</w:t>
      </w:r>
    </w:p>
    <w:p w14:paraId="4DC31287" w14:textId="2291DE11" w:rsidR="00492CAB" w:rsidRPr="00492CAB" w:rsidRDefault="00492CAB" w:rsidP="00492CAB">
      <w:pPr>
        <w:pStyle w:val="Heading3"/>
        <w:numPr>
          <w:ilvl w:val="1"/>
          <w:numId w:val="1"/>
        </w:numPr>
        <w:rPr>
          <w:rFonts w:ascii="PT Serif" w:hAnsi="PT Serif"/>
          <w:b w:val="0"/>
          <w:bCs w:val="0"/>
          <w:color w:val="000000" w:themeColor="text1"/>
          <w:sz w:val="22"/>
          <w:szCs w:val="22"/>
        </w:rPr>
      </w:pPr>
      <w:r w:rsidRPr="00492CAB">
        <w:rPr>
          <w:rFonts w:ascii="PT Serif" w:hAnsi="PT Serif"/>
          <w:b w:val="0"/>
          <w:bCs w:val="0"/>
          <w:color w:val="000000" w:themeColor="text1"/>
          <w:sz w:val="22"/>
          <w:szCs w:val="22"/>
        </w:rPr>
        <w:t>Sending Entity</w:t>
      </w:r>
      <w:r>
        <w:rPr>
          <w:rFonts w:ascii="PT Serif" w:hAnsi="PT Serif"/>
          <w:b w:val="0"/>
          <w:bCs w:val="0"/>
          <w:color w:val="000000" w:themeColor="text1"/>
          <w:sz w:val="22"/>
          <w:szCs w:val="22"/>
        </w:rPr>
        <w:t xml:space="preserve"> may also share Data with Receiving Entity as provided in [cite to any other legal authority which allows or requires Data be shared].</w:t>
      </w:r>
    </w:p>
    <w:p w14:paraId="51EC8FBA" w14:textId="0CE3B9BD" w:rsidR="006953F0" w:rsidRPr="00492CAB" w:rsidRDefault="007D6414" w:rsidP="00492CAB">
      <w:pPr>
        <w:pStyle w:val="Heading3"/>
      </w:pPr>
      <w:r w:rsidRPr="00492CAB">
        <w:t>PURPOSE</w:t>
      </w:r>
    </w:p>
    <w:p w14:paraId="7DC04304" w14:textId="0973E6CA" w:rsidR="00492CAB" w:rsidRPr="00492CAB" w:rsidRDefault="00492CAB" w:rsidP="00492CAB">
      <w:pPr>
        <w:pStyle w:val="11"/>
        <w:spacing w:after="240"/>
      </w:pPr>
      <w:r w:rsidRPr="00492CAB">
        <w:t xml:space="preserve">Sending Entity shall share Data with Receiving Entity for the purpose of [describe, in detail, </w:t>
      </w:r>
      <w:proofErr w:type="gramStart"/>
      <w:r w:rsidRPr="00492CAB">
        <w:t>all of</w:t>
      </w:r>
      <w:proofErr w:type="gramEnd"/>
      <w:r w:rsidRPr="00492CAB">
        <w:t xml:space="preserve"> the reasons the Data is being shared].</w:t>
      </w:r>
    </w:p>
    <w:p w14:paraId="7D715A32" w14:textId="2A55BC53" w:rsidR="006953F0" w:rsidRPr="003547BF" w:rsidRDefault="006953F0" w:rsidP="00492CAB">
      <w:pPr>
        <w:pStyle w:val="11"/>
      </w:pPr>
      <w:r w:rsidRPr="003547BF">
        <w:lastRenderedPageBreak/>
        <w:t>Sending Entity may only share</w:t>
      </w:r>
      <w:r w:rsidR="0098244D" w:rsidRPr="003547BF">
        <w:t xml:space="preserve"> </w:t>
      </w:r>
      <w:r w:rsidRPr="003547BF">
        <w:t xml:space="preserve">the minimum amount of Data reasonably necessary </w:t>
      </w:r>
      <w:r w:rsidR="00F37AA6" w:rsidRPr="003547BF">
        <w:t>for Receiving Entity to</w:t>
      </w:r>
      <w:r w:rsidRPr="003547BF">
        <w:t xml:space="preserve"> </w:t>
      </w:r>
      <w:r w:rsidR="00E43041" w:rsidRPr="003547BF">
        <w:t>fulfill Receiving Entity’s duties described in the Agreement</w:t>
      </w:r>
      <w:r w:rsidRPr="003547BF">
        <w:t>.</w:t>
      </w:r>
    </w:p>
    <w:p w14:paraId="6EBA8CDD" w14:textId="6A476006" w:rsidR="00185FAD" w:rsidRDefault="008A3374" w:rsidP="00492CAB">
      <w:pPr>
        <w:pStyle w:val="Heading3"/>
      </w:pPr>
      <w:r w:rsidRPr="007F6DD9">
        <w:t>PERMITTED USES</w:t>
      </w:r>
      <w:r w:rsidR="00185FAD">
        <w:t xml:space="preserve"> </w:t>
      </w:r>
    </w:p>
    <w:p w14:paraId="69719801" w14:textId="1352E8D2" w:rsidR="008A3374" w:rsidRPr="003547BF" w:rsidRDefault="008A3374" w:rsidP="003547BF">
      <w:pPr>
        <w:spacing w:after="240" w:line="276" w:lineRule="auto"/>
        <w:jc w:val="both"/>
        <w:rPr>
          <w:rFonts w:ascii="PT Serif" w:hAnsi="PT Serif" w:cs="Arial"/>
          <w:color w:val="000000" w:themeColor="text1"/>
        </w:rPr>
      </w:pPr>
      <w:r w:rsidRPr="003547BF">
        <w:rPr>
          <w:rFonts w:ascii="PT Serif" w:hAnsi="PT Serif" w:cs="Arial"/>
          <w:color w:val="000000" w:themeColor="text1"/>
        </w:rPr>
        <w:t>Receiving Entity may use Data for [describe all the ways in which Data received may be used].</w:t>
      </w:r>
    </w:p>
    <w:p w14:paraId="13285B85" w14:textId="63E37DF1" w:rsidR="001E43B8" w:rsidRDefault="001E43B8" w:rsidP="00492CAB">
      <w:pPr>
        <w:pStyle w:val="Heading3"/>
      </w:pPr>
      <w:r>
        <w:t>ACCESS</w:t>
      </w:r>
      <w:r w:rsidR="009E68B0">
        <w:t xml:space="preserve"> TO</w:t>
      </w:r>
      <w:r>
        <w:t xml:space="preserve"> </w:t>
      </w:r>
      <w:r w:rsidR="009E68B0">
        <w:t>AND DISCLOSURE OF</w:t>
      </w:r>
      <w:r w:rsidR="007A7A9C">
        <w:t xml:space="preserve"> DATA</w:t>
      </w:r>
    </w:p>
    <w:p w14:paraId="0770751C" w14:textId="7B2B2EAA" w:rsidR="001E43B8" w:rsidRDefault="00152390" w:rsidP="003547BF">
      <w:pPr>
        <w:pStyle w:val="11"/>
        <w:spacing w:after="240"/>
      </w:pPr>
      <w:bookmarkStart w:id="1" w:name="_Hlk206686307"/>
      <w:r w:rsidRPr="007A7A9C">
        <w:t xml:space="preserve">Data is classified as a [public, private, controlled, protected, or exempt] record </w:t>
      </w:r>
      <w:r>
        <w:t xml:space="preserve">under [cite the legal authority which describes the classification]. </w:t>
      </w:r>
      <w:bookmarkEnd w:id="1"/>
      <w:r w:rsidR="00057009">
        <w:t>Data</w:t>
      </w:r>
      <w:r w:rsidR="00057009" w:rsidRPr="007D1D62">
        <w:t xml:space="preserve"> </w:t>
      </w:r>
      <w:r w:rsidR="00057009">
        <w:t>is</w:t>
      </w:r>
      <w:r w:rsidR="00057009" w:rsidRPr="007D1D62">
        <w:t xml:space="preserve"> the property of the </w:t>
      </w:r>
      <w:r w:rsidR="00057009">
        <w:t>S</w:t>
      </w:r>
      <w:r w:rsidR="00057009" w:rsidRPr="007D1D62">
        <w:t>tate</w:t>
      </w:r>
      <w:r w:rsidR="00057009">
        <w:t xml:space="preserve"> of Utah as described in Utah Code § 63A-12-105. </w:t>
      </w:r>
      <w:bookmarkStart w:id="2" w:name="_Hlk206680520"/>
      <w:r>
        <w:t>Sending Entity retain</w:t>
      </w:r>
      <w:r w:rsidR="0098244D">
        <w:t>s</w:t>
      </w:r>
      <w:r>
        <w:t xml:space="preserve"> authority and control over all Data shared with Receiving Entity.</w:t>
      </w:r>
    </w:p>
    <w:bookmarkEnd w:id="2"/>
    <w:p w14:paraId="282B5597" w14:textId="7103E401" w:rsidR="00E771D9" w:rsidRDefault="007D6414" w:rsidP="003547BF">
      <w:pPr>
        <w:pStyle w:val="11"/>
        <w:spacing w:after="240"/>
      </w:pPr>
      <w:r w:rsidRPr="007D6414">
        <w:t xml:space="preserve">Data may be accessed </w:t>
      </w:r>
      <w:r>
        <w:t xml:space="preserve">and used </w:t>
      </w:r>
      <w:r w:rsidRPr="007D6414">
        <w:t xml:space="preserve">by Receiving Entity’s employees, agents, </w:t>
      </w:r>
      <w:r w:rsidR="003D4411">
        <w:t xml:space="preserve">and </w:t>
      </w:r>
      <w:r w:rsidRPr="007D6414">
        <w:t>contractors</w:t>
      </w:r>
      <w:r>
        <w:t xml:space="preserve"> only if they </w:t>
      </w:r>
      <w:r w:rsidR="001E43B8" w:rsidRPr="007F6DD9">
        <w:t>have an actual and legitimate need to do so in the performance of Receiving Entity’s duties under th</w:t>
      </w:r>
      <w:r w:rsidR="00F64D25">
        <w:t>e</w:t>
      </w:r>
      <w:r w:rsidR="001E43B8" w:rsidRPr="007F6DD9">
        <w:t xml:space="preserve"> Agreement. Receiving Entity shall require any</w:t>
      </w:r>
      <w:r w:rsidR="003D4411">
        <w:t xml:space="preserve"> </w:t>
      </w:r>
      <w:r w:rsidR="001E43B8">
        <w:t>contractor</w:t>
      </w:r>
      <w:r w:rsidR="003D4411">
        <w:t xml:space="preserve"> </w:t>
      </w:r>
      <w:r w:rsidR="001E43B8" w:rsidRPr="007F6DD9">
        <w:t xml:space="preserve">who may have a need to access </w:t>
      </w:r>
      <w:r w:rsidR="007857F6">
        <w:t xml:space="preserve">or use </w:t>
      </w:r>
      <w:r w:rsidR="001E43B8" w:rsidRPr="007F6DD9">
        <w:t>Data to agree in writing to</w:t>
      </w:r>
      <w:r w:rsidR="00E771D9">
        <w:t>:</w:t>
      </w:r>
    </w:p>
    <w:p w14:paraId="5EDC1277" w14:textId="22778F22" w:rsidR="003547BF" w:rsidRDefault="003547BF" w:rsidP="003547BF">
      <w:pPr>
        <w:pStyle w:val="11"/>
        <w:numPr>
          <w:ilvl w:val="2"/>
          <w:numId w:val="1"/>
        </w:numPr>
        <w:spacing w:after="240"/>
      </w:pPr>
      <w:r>
        <w:t>the same terms and conditions as described in the Agreement; and</w:t>
      </w:r>
    </w:p>
    <w:p w14:paraId="1CE3BDE9" w14:textId="0072ACCF" w:rsidR="003547BF" w:rsidRDefault="003547BF" w:rsidP="003547BF">
      <w:pPr>
        <w:pStyle w:val="11"/>
        <w:numPr>
          <w:ilvl w:val="2"/>
          <w:numId w:val="1"/>
        </w:numPr>
        <w:spacing w:after="240"/>
      </w:pPr>
      <w:r>
        <w:t>any other restrictions or conditions on the access to and use of Data Receiving Entity deems appropriate.</w:t>
      </w:r>
    </w:p>
    <w:p w14:paraId="25D5A21A" w14:textId="2967CBBE" w:rsidR="00874BF3" w:rsidRPr="007F6DD9" w:rsidRDefault="001E6311" w:rsidP="003547BF">
      <w:pPr>
        <w:pStyle w:val="11"/>
      </w:pPr>
      <w:bookmarkStart w:id="3" w:name="_Hlk206686463"/>
      <w:r>
        <w:t xml:space="preserve">Data may only be disclosed as authorized in the Agreement. </w:t>
      </w:r>
      <w:bookmarkStart w:id="4" w:name="_Hlk207269397"/>
      <w:bookmarkEnd w:id="3"/>
      <w:r w:rsidR="007D1D62">
        <w:t xml:space="preserve">Receiving </w:t>
      </w:r>
      <w:r w:rsidR="007D6414">
        <w:t xml:space="preserve">Entity </w:t>
      </w:r>
      <w:r w:rsidR="007D6414" w:rsidRPr="007D6414">
        <w:t>may not disclose</w:t>
      </w:r>
      <w:r w:rsidR="007D6414">
        <w:t xml:space="preserve"> Data</w:t>
      </w:r>
      <w:r w:rsidR="007D6414" w:rsidRPr="007D6414">
        <w:t xml:space="preserve"> in response to a request for records</w:t>
      </w:r>
      <w:r w:rsidR="0091172F">
        <w:t>.</w:t>
      </w:r>
      <w:r w:rsidR="007D6414" w:rsidRPr="007D6414">
        <w:t xml:space="preserve"> </w:t>
      </w:r>
      <w:r w:rsidR="007D6414">
        <w:t>Receiving Entity shall refer</w:t>
      </w:r>
      <w:r w:rsidR="007D6414" w:rsidRPr="007D6414">
        <w:t xml:space="preserve"> </w:t>
      </w:r>
      <w:r w:rsidR="007D6414">
        <w:t>a</w:t>
      </w:r>
      <w:r w:rsidR="007D6414" w:rsidRPr="007D6414">
        <w:t xml:space="preserve"> person making </w:t>
      </w:r>
      <w:r w:rsidR="007D6414">
        <w:t xml:space="preserve">a </w:t>
      </w:r>
      <w:r w:rsidR="007D6414" w:rsidRPr="007D6414">
        <w:t>request</w:t>
      </w:r>
      <w:r w:rsidR="007D6414">
        <w:t xml:space="preserve"> for Data to Sending Entity</w:t>
      </w:r>
      <w:r w:rsidR="0091172F">
        <w:t xml:space="preserve"> as required by</w:t>
      </w:r>
      <w:r w:rsidR="0091172F" w:rsidRPr="007D6414">
        <w:t xml:space="preserve"> Utah Code § 63G-2-204.</w:t>
      </w:r>
      <w:bookmarkEnd w:id="4"/>
    </w:p>
    <w:p w14:paraId="15AE723B" w14:textId="0E9660B2" w:rsidR="00185FAD" w:rsidRDefault="00874BF3" w:rsidP="00492CAB">
      <w:pPr>
        <w:pStyle w:val="Heading3"/>
      </w:pPr>
      <w:r w:rsidRPr="007F6DD9">
        <w:t>METHOD AND FREQUENCY OF DATA TRANSMISSION</w:t>
      </w:r>
    </w:p>
    <w:p w14:paraId="47783788" w14:textId="6F11B736" w:rsidR="00874BF3" w:rsidRPr="003547BF" w:rsidRDefault="00874BF3" w:rsidP="003547BF">
      <w:pPr>
        <w:spacing w:after="240" w:line="276" w:lineRule="auto"/>
        <w:ind w:left="720" w:hanging="720"/>
        <w:jc w:val="both"/>
        <w:rPr>
          <w:rFonts w:ascii="PT Serif" w:hAnsi="PT Serif" w:cs="Arial"/>
          <w:color w:val="000000" w:themeColor="text1"/>
        </w:rPr>
      </w:pPr>
      <w:r w:rsidRPr="003547BF">
        <w:rPr>
          <w:rFonts w:ascii="PT Serif" w:hAnsi="PT Serif" w:cs="Arial"/>
          <w:color w:val="000000" w:themeColor="text1"/>
        </w:rPr>
        <w:t xml:space="preserve"> </w:t>
      </w:r>
      <w:r w:rsidR="002B72ED" w:rsidRPr="003547BF">
        <w:rPr>
          <w:rFonts w:ascii="PT Serif" w:hAnsi="PT Serif" w:cs="Arial"/>
          <w:color w:val="000000" w:themeColor="text1"/>
        </w:rPr>
        <w:t>[Describe how Data will be shared]</w:t>
      </w:r>
      <w:r w:rsidRPr="003547BF">
        <w:rPr>
          <w:rFonts w:ascii="PT Serif" w:hAnsi="PT Serif" w:cs="Arial"/>
          <w:color w:val="000000" w:themeColor="text1"/>
        </w:rPr>
        <w:t>.</w:t>
      </w:r>
    </w:p>
    <w:p w14:paraId="2ABE0A88" w14:textId="55168DB1" w:rsidR="00874BF3" w:rsidRPr="007F6DD9" w:rsidRDefault="00874BF3" w:rsidP="00492CAB">
      <w:pPr>
        <w:pStyle w:val="Heading3"/>
      </w:pPr>
      <w:r w:rsidRPr="007F6DD9">
        <w:t>SAFEGUARDING DATA</w:t>
      </w:r>
    </w:p>
    <w:p w14:paraId="2CF70C51" w14:textId="36D9498E" w:rsidR="00874BF3" w:rsidRDefault="003C1B83" w:rsidP="003547BF">
      <w:pPr>
        <w:pStyle w:val="11"/>
        <w:spacing w:after="240"/>
      </w:pPr>
      <w:r w:rsidRPr="007F6DD9">
        <w:t xml:space="preserve">Receiving Entity </w:t>
      </w:r>
      <w:r w:rsidR="00874BF3" w:rsidRPr="007F6DD9">
        <w:t>shall implement and maintain administrative, technical, and physical safeguards necessary to protect the confidentiality of Data and to prevent unauthorized use or access.</w:t>
      </w:r>
      <w:r w:rsidR="00D61361" w:rsidRPr="007F6DD9">
        <w:t xml:space="preserve"> These safeguards include, as appropriate and without limitation:</w:t>
      </w:r>
    </w:p>
    <w:p w14:paraId="77957009" w14:textId="2FD30C46" w:rsidR="003547BF" w:rsidRPr="003547BF" w:rsidRDefault="003547BF" w:rsidP="003547BF">
      <w:pPr>
        <w:pStyle w:val="11"/>
        <w:numPr>
          <w:ilvl w:val="2"/>
          <w:numId w:val="1"/>
        </w:numPr>
        <w:spacing w:after="240"/>
        <w:ind w:left="1296" w:hanging="576"/>
        <w:jc w:val="left"/>
      </w:pPr>
      <w:r w:rsidRPr="003547BF">
        <w:t xml:space="preserve">securing Receiving Entity facilities, data centers, paper files, servers, back-up systems, and computing equipment, including all mobile devices and other equipment with information storage </w:t>
      </w:r>
      <w:proofErr w:type="gramStart"/>
      <w:r w:rsidRPr="003547BF">
        <w:t>capability;</w:t>
      </w:r>
      <w:proofErr w:type="gramEnd"/>
    </w:p>
    <w:p w14:paraId="2D9B1133" w14:textId="4F10C6B7" w:rsidR="003547BF" w:rsidRPr="003547BF" w:rsidRDefault="003547BF" w:rsidP="003547BF">
      <w:pPr>
        <w:pStyle w:val="11"/>
        <w:numPr>
          <w:ilvl w:val="2"/>
          <w:numId w:val="1"/>
        </w:numPr>
        <w:spacing w:after="240"/>
        <w:ind w:left="1296" w:hanging="576"/>
      </w:pPr>
      <w:r w:rsidRPr="003547BF">
        <w:t xml:space="preserve">implementing network, device application, database, and platform </w:t>
      </w:r>
      <w:proofErr w:type="gramStart"/>
      <w:r w:rsidRPr="003547BF">
        <w:t>security;</w:t>
      </w:r>
      <w:proofErr w:type="gramEnd"/>
    </w:p>
    <w:p w14:paraId="22E28630" w14:textId="6EE88226" w:rsidR="003547BF" w:rsidRDefault="003547BF" w:rsidP="003547BF">
      <w:pPr>
        <w:pStyle w:val="11"/>
        <w:numPr>
          <w:ilvl w:val="2"/>
          <w:numId w:val="1"/>
        </w:numPr>
        <w:spacing w:after="240"/>
        <w:ind w:left="1296" w:hanging="576"/>
      </w:pPr>
      <w:r w:rsidRPr="003547BF">
        <w:lastRenderedPageBreak/>
        <w:t xml:space="preserve">securing information transmission, storage, and </w:t>
      </w:r>
      <w:proofErr w:type="gramStart"/>
      <w:r w:rsidRPr="003547BF">
        <w:t>disposal;</w:t>
      </w:r>
      <w:proofErr w:type="gramEnd"/>
    </w:p>
    <w:p w14:paraId="1A5421E1" w14:textId="1666AB28" w:rsidR="003547BF" w:rsidRPr="003547BF" w:rsidRDefault="003547BF" w:rsidP="003547BF">
      <w:pPr>
        <w:pStyle w:val="11"/>
        <w:numPr>
          <w:ilvl w:val="2"/>
          <w:numId w:val="1"/>
        </w:numPr>
        <w:spacing w:after="240"/>
        <w:ind w:left="1296" w:hanging="576"/>
        <w:jc w:val="left"/>
      </w:pPr>
      <w:r w:rsidRPr="003547BF">
        <w:t xml:space="preserve">implementing authentication and access controls within media, applications, operating systems, and </w:t>
      </w:r>
      <w:proofErr w:type="gramStart"/>
      <w:r w:rsidRPr="003547BF">
        <w:t>equipment;</w:t>
      </w:r>
      <w:proofErr w:type="gramEnd"/>
    </w:p>
    <w:p w14:paraId="218B686A" w14:textId="264554ED" w:rsidR="003547BF" w:rsidRPr="003547BF" w:rsidRDefault="003547BF" w:rsidP="003547BF">
      <w:pPr>
        <w:pStyle w:val="11"/>
        <w:numPr>
          <w:ilvl w:val="2"/>
          <w:numId w:val="1"/>
        </w:numPr>
        <w:spacing w:after="240"/>
        <w:ind w:left="1296" w:hanging="576"/>
      </w:pPr>
      <w:r w:rsidRPr="003547BF">
        <w:t xml:space="preserve">implementing logging and log retention of all transactions and system </w:t>
      </w:r>
      <w:proofErr w:type="gramStart"/>
      <w:r w:rsidRPr="003547BF">
        <w:t>access;</w:t>
      </w:r>
      <w:proofErr w:type="gramEnd"/>
    </w:p>
    <w:p w14:paraId="0ECA5F78" w14:textId="316EEF0F" w:rsidR="003547BF" w:rsidRPr="003547BF" w:rsidRDefault="003547BF" w:rsidP="003547BF">
      <w:pPr>
        <w:pStyle w:val="11"/>
        <w:numPr>
          <w:ilvl w:val="2"/>
          <w:numId w:val="1"/>
        </w:numPr>
        <w:spacing w:after="240"/>
        <w:ind w:left="1296" w:hanging="576"/>
        <w:jc w:val="left"/>
      </w:pPr>
      <w:r w:rsidRPr="003547BF">
        <w:t xml:space="preserve">encrypting Data stored on any mobile media and devices and computers/servers that allow remote </w:t>
      </w:r>
      <w:proofErr w:type="gramStart"/>
      <w:r w:rsidRPr="003547BF">
        <w:t>access;</w:t>
      </w:r>
      <w:proofErr w:type="gramEnd"/>
    </w:p>
    <w:p w14:paraId="2FB6AA1C" w14:textId="69179742" w:rsidR="003547BF" w:rsidRPr="003547BF" w:rsidRDefault="003547BF" w:rsidP="003547BF">
      <w:pPr>
        <w:pStyle w:val="11"/>
        <w:numPr>
          <w:ilvl w:val="2"/>
          <w:numId w:val="1"/>
        </w:numPr>
        <w:spacing w:after="240"/>
        <w:ind w:left="1296" w:hanging="576"/>
      </w:pPr>
      <w:r w:rsidRPr="003547BF">
        <w:t xml:space="preserve">encrypting Data transmitted over public or wireless </w:t>
      </w:r>
      <w:proofErr w:type="gramStart"/>
      <w:r w:rsidRPr="003547BF">
        <w:t>networks;</w:t>
      </w:r>
      <w:proofErr w:type="gramEnd"/>
    </w:p>
    <w:p w14:paraId="0BC04F4F" w14:textId="6BAF305C" w:rsidR="003547BF" w:rsidRPr="003547BF" w:rsidRDefault="003547BF" w:rsidP="003547BF">
      <w:pPr>
        <w:pStyle w:val="11"/>
        <w:numPr>
          <w:ilvl w:val="2"/>
          <w:numId w:val="1"/>
        </w:numPr>
        <w:spacing w:after="240"/>
        <w:ind w:left="1296" w:hanging="576"/>
        <w:jc w:val="left"/>
      </w:pPr>
      <w:r w:rsidRPr="003547BF">
        <w:t xml:space="preserve">strictly segregating access to Data from information of other unauthorized customers so that Data is not </w:t>
      </w:r>
      <w:proofErr w:type="gramStart"/>
      <w:r w:rsidRPr="003547BF">
        <w:t>comingled;</w:t>
      </w:r>
      <w:proofErr w:type="gramEnd"/>
    </w:p>
    <w:p w14:paraId="3DF97A24" w14:textId="26CF8468" w:rsidR="003547BF" w:rsidRPr="003547BF" w:rsidRDefault="003547BF" w:rsidP="003547BF">
      <w:pPr>
        <w:pStyle w:val="11"/>
        <w:numPr>
          <w:ilvl w:val="2"/>
          <w:numId w:val="1"/>
        </w:numPr>
        <w:spacing w:after="240"/>
        <w:ind w:left="1296" w:hanging="576"/>
        <w:jc w:val="left"/>
      </w:pPr>
      <w:r w:rsidRPr="003547BF">
        <w:t xml:space="preserve">implementing appropriate personnel security and integrity procedures and </w:t>
      </w:r>
      <w:proofErr w:type="gramStart"/>
      <w:r w:rsidRPr="003547BF">
        <w:t>practices;</w:t>
      </w:r>
      <w:proofErr w:type="gramEnd"/>
    </w:p>
    <w:p w14:paraId="5E402B9D" w14:textId="5ED619B9" w:rsidR="003547BF" w:rsidRPr="003547BF" w:rsidRDefault="003547BF" w:rsidP="003547BF">
      <w:pPr>
        <w:pStyle w:val="11"/>
        <w:numPr>
          <w:ilvl w:val="2"/>
          <w:numId w:val="1"/>
        </w:numPr>
        <w:spacing w:after="240"/>
        <w:ind w:left="1296" w:hanging="576"/>
      </w:pPr>
      <w:r w:rsidRPr="003547BF">
        <w:t xml:space="preserve">providing appropriate privacy and information security training to Receiving Entity’s </w:t>
      </w:r>
      <w:proofErr w:type="gramStart"/>
      <w:r w:rsidRPr="003547BF">
        <w:t>employees;</w:t>
      </w:r>
      <w:proofErr w:type="gramEnd"/>
    </w:p>
    <w:p w14:paraId="3A01FF15" w14:textId="79A38B76" w:rsidR="003547BF" w:rsidRPr="003547BF" w:rsidRDefault="003547BF" w:rsidP="003547BF">
      <w:pPr>
        <w:pStyle w:val="11"/>
        <w:numPr>
          <w:ilvl w:val="2"/>
          <w:numId w:val="1"/>
        </w:numPr>
        <w:spacing w:after="240"/>
        <w:ind w:left="1296" w:hanging="576"/>
        <w:jc w:val="left"/>
      </w:pPr>
      <w:r w:rsidRPr="003547BF">
        <w:t>implementing appropriate privacy procedures and practices required by the Government Data Privacy Act found at Utah Code § 63A-19-101 et seq.; and</w:t>
      </w:r>
    </w:p>
    <w:p w14:paraId="7758B8BB" w14:textId="0C9F3EC6" w:rsidR="003547BF" w:rsidRPr="003547BF" w:rsidRDefault="003547BF" w:rsidP="003547BF">
      <w:pPr>
        <w:pStyle w:val="11"/>
        <w:numPr>
          <w:ilvl w:val="2"/>
          <w:numId w:val="1"/>
        </w:numPr>
        <w:spacing w:after="240"/>
        <w:ind w:left="1296" w:hanging="576"/>
      </w:pPr>
      <w:r w:rsidRPr="003547BF">
        <w:t>any other measures reasonably necessary to prevent unauthorized use or access.</w:t>
      </w:r>
    </w:p>
    <w:p w14:paraId="563F4E75" w14:textId="2D68BF02" w:rsidR="005663CB" w:rsidRDefault="006C303A" w:rsidP="00492CAB">
      <w:pPr>
        <w:pStyle w:val="Heading3"/>
      </w:pPr>
      <w:r>
        <w:t xml:space="preserve">INCIDENT RESPONSE </w:t>
      </w:r>
    </w:p>
    <w:p w14:paraId="7D97036F" w14:textId="2C2A096F" w:rsidR="00095F4C" w:rsidRPr="003547BF" w:rsidRDefault="00A213B9" w:rsidP="003547BF">
      <w:pPr>
        <w:pStyle w:val="11"/>
        <w:spacing w:after="240"/>
      </w:pPr>
      <w:bookmarkStart w:id="5" w:name="_Hlk207267027"/>
      <w:bookmarkStart w:id="6" w:name="_Hlk207267894"/>
      <w:r w:rsidRPr="003547BF">
        <w:t xml:space="preserve">Receiving Entity </w:t>
      </w:r>
      <w:r w:rsidR="00874BF3" w:rsidRPr="003547BF">
        <w:t xml:space="preserve">shall promptly </w:t>
      </w:r>
      <w:r w:rsidR="00A739D4" w:rsidRPr="003547BF">
        <w:t>notify</w:t>
      </w:r>
      <w:r w:rsidR="00874BF3" w:rsidRPr="003547BF">
        <w:t xml:space="preserve"> </w:t>
      </w:r>
      <w:r w:rsidRPr="003547BF">
        <w:t xml:space="preserve">Sending Entity </w:t>
      </w:r>
      <w:r w:rsidR="00A739D4" w:rsidRPr="003547BF">
        <w:t xml:space="preserve">upon becoming aware </w:t>
      </w:r>
      <w:r w:rsidRPr="003547BF">
        <w:t xml:space="preserve">of </w:t>
      </w:r>
      <w:r w:rsidR="00874BF3" w:rsidRPr="003547BF">
        <w:t xml:space="preserve">any unauthorized access, use, disclosure, modification, or destruction of Data, or any </w:t>
      </w:r>
      <w:r w:rsidR="00A739D4" w:rsidRPr="003547BF">
        <w:t>disruption to</w:t>
      </w:r>
      <w:r w:rsidR="00874BF3" w:rsidRPr="003547BF">
        <w:t xml:space="preserve"> system operations involv</w:t>
      </w:r>
      <w:r w:rsidR="00A739D4" w:rsidRPr="003547BF">
        <w:t>ing</w:t>
      </w:r>
      <w:r w:rsidR="00874BF3" w:rsidRPr="003547BF">
        <w:t xml:space="preserve"> Data. </w:t>
      </w:r>
      <w:r w:rsidR="00DD6A5A" w:rsidRPr="003547BF">
        <w:t xml:space="preserve">Receiving Entity agrees to consult and cooperate with Sending Entity regarding appropriate steps for remediation. </w:t>
      </w:r>
      <w:r w:rsidR="003C1B83" w:rsidRPr="003547BF">
        <w:t xml:space="preserve">Receiving Entity </w:t>
      </w:r>
      <w:r w:rsidR="00874BF3" w:rsidRPr="003547BF">
        <w:t xml:space="preserve">agrees to take reasonable steps to mitigate any effects of such incident and limit any further use or disclosure of Data. </w:t>
      </w:r>
      <w:bookmarkEnd w:id="5"/>
    </w:p>
    <w:p w14:paraId="4DB227BB" w14:textId="04EA194F" w:rsidR="00097256" w:rsidRDefault="00095F4C" w:rsidP="003547BF">
      <w:pPr>
        <w:pStyle w:val="11"/>
        <w:spacing w:after="240"/>
      </w:pPr>
      <w:r>
        <w:t xml:space="preserve">The party responsible for the </w:t>
      </w:r>
      <w:r w:rsidR="00097256">
        <w:t>s</w:t>
      </w:r>
      <w:r>
        <w:t xml:space="preserve">ecurity </w:t>
      </w:r>
      <w:r w:rsidR="00097256">
        <w:t>i</w:t>
      </w:r>
      <w:r>
        <w:t xml:space="preserve">ncident or </w:t>
      </w:r>
      <w:r w:rsidR="00097256">
        <w:t>d</w:t>
      </w:r>
      <w:r>
        <w:t xml:space="preserve">ata </w:t>
      </w:r>
      <w:r w:rsidR="00097256">
        <w:t>b</w:t>
      </w:r>
      <w:r>
        <w:t xml:space="preserve">reach is </w:t>
      </w:r>
      <w:r w:rsidR="0009189C">
        <w:t>responsible for</w:t>
      </w:r>
      <w:r w:rsidR="00097256">
        <w:t>:</w:t>
      </w:r>
    </w:p>
    <w:p w14:paraId="70040446" w14:textId="22C13040" w:rsidR="003547BF" w:rsidRDefault="003547BF" w:rsidP="003547BF">
      <w:pPr>
        <w:pStyle w:val="11"/>
        <w:numPr>
          <w:ilvl w:val="2"/>
          <w:numId w:val="1"/>
        </w:numPr>
        <w:spacing w:after="240"/>
        <w:ind w:left="1296" w:hanging="576"/>
      </w:pPr>
      <w:r>
        <w:t xml:space="preserve">providing notice of the security incident or data breach as required by Utah Code </w:t>
      </w:r>
      <w:r w:rsidRPr="003547BF">
        <w:t>§</w:t>
      </w:r>
      <w:r w:rsidRPr="003547BF">
        <w:rPr>
          <w:rFonts w:ascii="Arial" w:hAnsi="Arial"/>
          <w:sz w:val="24"/>
          <w:szCs w:val="24"/>
        </w:rPr>
        <w:t xml:space="preserve"> </w:t>
      </w:r>
      <w:r>
        <w:t xml:space="preserve">63A-19-405 and any other data breach reporting </w:t>
      </w:r>
      <w:proofErr w:type="gramStart"/>
      <w:r>
        <w:t>laws;</w:t>
      </w:r>
      <w:proofErr w:type="gramEnd"/>
    </w:p>
    <w:p w14:paraId="4CDDB50F" w14:textId="007B0846" w:rsidR="003547BF" w:rsidRDefault="003547BF" w:rsidP="003547BF">
      <w:pPr>
        <w:pStyle w:val="11"/>
        <w:numPr>
          <w:ilvl w:val="2"/>
          <w:numId w:val="1"/>
        </w:numPr>
        <w:spacing w:after="240"/>
        <w:ind w:left="1296" w:hanging="576"/>
      </w:pPr>
      <w:r>
        <w:t>providing notice of the security incident or data breach to affected individuals, as described in Utah Code</w:t>
      </w:r>
      <w:r w:rsidRPr="003547BF">
        <w:t xml:space="preserve"> §</w:t>
      </w:r>
      <w:r>
        <w:t xml:space="preserve"> 63A-19-406, including the cost of notifying affected individuals and any other remedial costs or damages.</w:t>
      </w:r>
    </w:p>
    <w:bookmarkEnd w:id="6"/>
    <w:p w14:paraId="40DEB4A2" w14:textId="0DBDCC0B" w:rsidR="00185FAD" w:rsidRDefault="0039699F" w:rsidP="00492CAB">
      <w:pPr>
        <w:pStyle w:val="Heading3"/>
      </w:pPr>
      <w:r w:rsidRPr="007F6DD9">
        <w:lastRenderedPageBreak/>
        <w:t>MODIFICATION AND TERMINATION</w:t>
      </w:r>
    </w:p>
    <w:p w14:paraId="63120C92" w14:textId="65B3E17F" w:rsidR="00A95371" w:rsidRPr="003547BF" w:rsidRDefault="0039699F" w:rsidP="003547BF">
      <w:pPr>
        <w:spacing w:after="240" w:line="276" w:lineRule="auto"/>
        <w:jc w:val="both"/>
        <w:rPr>
          <w:rFonts w:ascii="PT Serif" w:hAnsi="PT Serif" w:cs="Arial"/>
        </w:rPr>
      </w:pPr>
      <w:r w:rsidRPr="003547BF">
        <w:rPr>
          <w:rFonts w:ascii="PT Serif" w:hAnsi="PT Serif" w:cs="Arial"/>
        </w:rPr>
        <w:t xml:space="preserve"> The term of the Agreement shall run from the date the Agreement is signed by </w:t>
      </w:r>
      <w:r w:rsidR="000B531F" w:rsidRPr="003547BF">
        <w:rPr>
          <w:rFonts w:ascii="PT Serif" w:hAnsi="PT Serif" w:cs="Arial"/>
        </w:rPr>
        <w:t>the parties</w:t>
      </w:r>
      <w:r w:rsidRPr="003547BF">
        <w:rPr>
          <w:rFonts w:ascii="PT Serif" w:hAnsi="PT Serif" w:cs="Arial"/>
        </w:rPr>
        <w:t xml:space="preserve"> until it is terminated. </w:t>
      </w:r>
      <w:r w:rsidR="000B531F" w:rsidRPr="003547BF">
        <w:rPr>
          <w:rFonts w:ascii="PT Serif" w:hAnsi="PT Serif" w:cs="Arial"/>
        </w:rPr>
        <w:t>Either party</w:t>
      </w:r>
      <w:r w:rsidRPr="003547BF">
        <w:rPr>
          <w:rFonts w:ascii="PT Serif" w:hAnsi="PT Serif" w:cs="Arial"/>
        </w:rPr>
        <w:t xml:space="preserve"> may terminate the Agreement with or without cause upon thirty (30) days’ written notice to the other party. Amendments to th</w:t>
      </w:r>
      <w:r w:rsidR="00304A77" w:rsidRPr="003547BF">
        <w:rPr>
          <w:rFonts w:ascii="PT Serif" w:hAnsi="PT Serif" w:cs="Arial"/>
        </w:rPr>
        <w:t>e</w:t>
      </w:r>
      <w:r w:rsidRPr="003547BF">
        <w:rPr>
          <w:rFonts w:ascii="PT Serif" w:hAnsi="PT Serif" w:cs="Arial"/>
        </w:rPr>
        <w:t xml:space="preserve"> Agreement may be made in writing upon approval by both parties.</w:t>
      </w:r>
    </w:p>
    <w:p w14:paraId="100897EE" w14:textId="1997E6B8" w:rsidR="005F58B5" w:rsidRDefault="0039699F" w:rsidP="003547BF">
      <w:pPr>
        <w:pStyle w:val="Heading3"/>
      </w:pPr>
      <w:r w:rsidRPr="0098244D">
        <w:t>DISPOSITION OF DATA</w:t>
      </w:r>
    </w:p>
    <w:p w14:paraId="3F429DA3" w14:textId="36682B01" w:rsidR="00057009" w:rsidRDefault="00057009" w:rsidP="003547BF">
      <w:pPr>
        <w:pStyle w:val="11"/>
        <w:spacing w:after="240"/>
        <w:ind w:left="893" w:hanging="533"/>
      </w:pPr>
      <w:bookmarkStart w:id="7" w:name="_Hlk206685919"/>
      <w:r>
        <w:t xml:space="preserve">Data </w:t>
      </w:r>
      <w:r w:rsidRPr="007A7A9C">
        <w:t xml:space="preserve">is included in Record Schedule # [include the </w:t>
      </w:r>
      <w:r>
        <w:t xml:space="preserve">number and name of the </w:t>
      </w:r>
      <w:r w:rsidRPr="007A7A9C">
        <w:t>record schedule</w:t>
      </w:r>
      <w:r>
        <w:t xml:space="preserve">] </w:t>
      </w:r>
      <w:r w:rsidRPr="007A7A9C">
        <w:t xml:space="preserve">which governs the retention and </w:t>
      </w:r>
      <w:r>
        <w:t>disposition</w:t>
      </w:r>
      <w:r w:rsidRPr="007A7A9C">
        <w:t xml:space="preserve"> of Data</w:t>
      </w:r>
      <w:r>
        <w:t xml:space="preserve">. </w:t>
      </w:r>
      <w:r w:rsidRPr="00057009">
        <w:t>Receiving Entity may not mutilate, destroy, damage, or dispose of Data</w:t>
      </w:r>
      <w:r w:rsidR="001E6311">
        <w:t xml:space="preserve"> except as described in this section</w:t>
      </w:r>
      <w:r w:rsidRPr="00057009">
        <w:t>.</w:t>
      </w:r>
    </w:p>
    <w:p w14:paraId="23318BDC" w14:textId="109FB57B" w:rsidR="00057009" w:rsidRDefault="00DD6A5A" w:rsidP="003547BF">
      <w:pPr>
        <w:pStyle w:val="11"/>
        <w:spacing w:after="240"/>
        <w:ind w:left="893" w:hanging="533"/>
      </w:pPr>
      <w:bookmarkStart w:id="8" w:name="_Hlk207267077"/>
      <w:bookmarkEnd w:id="7"/>
      <w:r w:rsidRPr="007F6DD9">
        <w:t>Receiving Entity shall return Data</w:t>
      </w:r>
      <w:r w:rsidRPr="009E68B0">
        <w:t xml:space="preserve"> </w:t>
      </w:r>
      <w:r>
        <w:t xml:space="preserve">to Sending Entity </w:t>
      </w:r>
      <w:r w:rsidRPr="00152390">
        <w:t xml:space="preserve">within thirty (30) days from the date the </w:t>
      </w:r>
      <w:r>
        <w:t xml:space="preserve">Agreement is </w:t>
      </w:r>
      <w:r w:rsidRPr="00152390">
        <w:t>terminate</w:t>
      </w:r>
      <w:r>
        <w:t xml:space="preserve">d or </w:t>
      </w:r>
      <w:r w:rsidR="005F58B5">
        <w:t xml:space="preserve">at any time </w:t>
      </w:r>
      <w:r w:rsidR="00057009">
        <w:t xml:space="preserve">upon </w:t>
      </w:r>
      <w:r w:rsidR="005F58B5">
        <w:t xml:space="preserve">written </w:t>
      </w:r>
      <w:r w:rsidR="00057009">
        <w:t xml:space="preserve">request by Sending </w:t>
      </w:r>
      <w:r w:rsidR="00F64D25">
        <w:t>Entity</w:t>
      </w:r>
      <w:r w:rsidR="005F58B5">
        <w:t xml:space="preserve">. </w:t>
      </w:r>
      <w:r w:rsidR="00057009" w:rsidRPr="00057009">
        <w:t>Any Data returned under this section shall be returned securely, regardless of where Data is stored or how Data is maintained. Data returned must be in the format as originally provided or in a format that is readily usable by</w:t>
      </w:r>
      <w:r w:rsidR="00057009">
        <w:t xml:space="preserve"> Sending Entity</w:t>
      </w:r>
      <w:r w:rsidR="00057009" w:rsidRPr="00057009">
        <w:t xml:space="preserve">. </w:t>
      </w:r>
      <w:r w:rsidR="00057009">
        <w:t>Receiving Entity</w:t>
      </w:r>
      <w:r w:rsidR="00057009" w:rsidRPr="00057009">
        <w:t xml:space="preserve"> will be responsible for paying the costs of returning Data to </w:t>
      </w:r>
      <w:r w:rsidR="00057009">
        <w:t>Sending</w:t>
      </w:r>
      <w:r w:rsidR="00057009" w:rsidRPr="00057009">
        <w:t xml:space="preserve"> Entity.</w:t>
      </w:r>
      <w:r w:rsidR="00057009">
        <w:tab/>
      </w:r>
    </w:p>
    <w:p w14:paraId="7640E999" w14:textId="15B413A3" w:rsidR="00DD6A5A" w:rsidRDefault="00DD6A5A" w:rsidP="003547BF">
      <w:pPr>
        <w:pStyle w:val="11"/>
        <w:spacing w:after="240"/>
        <w:ind w:left="893" w:hanging="533"/>
      </w:pPr>
      <w:bookmarkStart w:id="9" w:name="_Hlk207107995"/>
      <w:r w:rsidRPr="0091172F">
        <w:t>Instead of returning Data, Sending Entity may require Receiving Entity to dispose of Data, by means that ensure Data is permanently and irreversibly destroyed, if:</w:t>
      </w:r>
    </w:p>
    <w:p w14:paraId="74DE1312" w14:textId="07FDDD76" w:rsidR="003547BF" w:rsidRDefault="003547BF" w:rsidP="003547BF">
      <w:pPr>
        <w:pStyle w:val="11"/>
        <w:numPr>
          <w:ilvl w:val="2"/>
          <w:numId w:val="1"/>
        </w:numPr>
        <w:spacing w:after="240"/>
      </w:pPr>
      <w:r>
        <w:t>returning Data is not feasible; or</w:t>
      </w:r>
    </w:p>
    <w:p w14:paraId="0AA45DBE" w14:textId="565B58AC" w:rsidR="003547BF" w:rsidRPr="0091172F" w:rsidRDefault="003547BF" w:rsidP="003547BF">
      <w:pPr>
        <w:pStyle w:val="11"/>
        <w:numPr>
          <w:ilvl w:val="2"/>
          <w:numId w:val="1"/>
        </w:numPr>
        <w:spacing w:after="240"/>
      </w:pPr>
      <w:r>
        <w:t>the Data’s retention period has expired.</w:t>
      </w:r>
    </w:p>
    <w:bookmarkEnd w:id="8"/>
    <w:bookmarkEnd w:id="9"/>
    <w:p w14:paraId="21B2F9DF" w14:textId="3420C522" w:rsidR="00185FAD" w:rsidRDefault="00874BF3" w:rsidP="00492CAB">
      <w:pPr>
        <w:pStyle w:val="Heading3"/>
      </w:pPr>
      <w:r w:rsidRPr="007F6DD9">
        <w:t>INDEMNIFICATION</w:t>
      </w:r>
    </w:p>
    <w:p w14:paraId="124296F0" w14:textId="6879BF76" w:rsidR="00874BF3" w:rsidRPr="00990A74" w:rsidRDefault="00874BF3" w:rsidP="00990A74">
      <w:pPr>
        <w:spacing w:after="240" w:line="276" w:lineRule="auto"/>
        <w:jc w:val="both"/>
        <w:rPr>
          <w:rFonts w:ascii="PT Serif" w:hAnsi="PT Serif" w:cs="Arial"/>
        </w:rPr>
      </w:pPr>
      <w:r w:rsidRPr="00990A74">
        <w:rPr>
          <w:rFonts w:ascii="PT Serif" w:hAnsi="PT Serif" w:cs="Arial"/>
        </w:rPr>
        <w:t xml:space="preserve"> </w:t>
      </w:r>
      <w:r w:rsidR="000B531F" w:rsidRPr="00990A74">
        <w:rPr>
          <w:rFonts w:ascii="PT Serif" w:hAnsi="PT Serif" w:cs="Arial"/>
        </w:rPr>
        <w:t>B</w:t>
      </w:r>
      <w:r w:rsidR="0039699F" w:rsidRPr="00990A74">
        <w:rPr>
          <w:rFonts w:ascii="PT Serif" w:hAnsi="PT Serif" w:cs="Arial"/>
        </w:rPr>
        <w:t xml:space="preserve">oth </w:t>
      </w:r>
      <w:r w:rsidR="000B531F" w:rsidRPr="00990A74">
        <w:rPr>
          <w:rFonts w:ascii="PT Serif" w:hAnsi="PT Serif" w:cs="Arial"/>
        </w:rPr>
        <w:t xml:space="preserve">parties are </w:t>
      </w:r>
      <w:r w:rsidRPr="00990A74">
        <w:rPr>
          <w:rFonts w:ascii="PT Serif" w:hAnsi="PT Serif" w:cs="Arial"/>
        </w:rPr>
        <w:t>governmental entities</w:t>
      </w:r>
      <w:r w:rsidR="0039699F" w:rsidRPr="00990A74">
        <w:rPr>
          <w:rFonts w:ascii="PT Serif" w:hAnsi="PT Serif" w:cs="Arial"/>
        </w:rPr>
        <w:t xml:space="preserve">. </w:t>
      </w:r>
      <w:r w:rsidR="000B531F" w:rsidRPr="00990A74">
        <w:rPr>
          <w:rFonts w:ascii="PT Serif" w:hAnsi="PT Serif" w:cs="Arial"/>
        </w:rPr>
        <w:t xml:space="preserve">The parties </w:t>
      </w:r>
      <w:r w:rsidRPr="00990A74">
        <w:rPr>
          <w:rFonts w:ascii="PT Serif" w:hAnsi="PT Serif" w:cs="Arial"/>
        </w:rPr>
        <w:t xml:space="preserve">mutually agree that each party assumes liability for the negligent and wrongful acts committed by its own </w:t>
      </w:r>
      <w:r w:rsidR="006150E0" w:rsidRPr="00990A74">
        <w:rPr>
          <w:rFonts w:ascii="PT Serif" w:hAnsi="PT Serif" w:cs="Arial"/>
        </w:rPr>
        <w:t xml:space="preserve">employees, </w:t>
      </w:r>
      <w:r w:rsidRPr="00990A74">
        <w:rPr>
          <w:rFonts w:ascii="PT Serif" w:hAnsi="PT Serif" w:cs="Arial"/>
        </w:rPr>
        <w:t>agents,</w:t>
      </w:r>
      <w:r w:rsidR="006150E0" w:rsidRPr="00990A74">
        <w:rPr>
          <w:rFonts w:ascii="PT Serif" w:hAnsi="PT Serif" w:cs="Arial"/>
        </w:rPr>
        <w:t xml:space="preserve"> or contractors</w:t>
      </w:r>
      <w:r w:rsidRPr="00990A74">
        <w:rPr>
          <w:rFonts w:ascii="PT Serif" w:hAnsi="PT Serif" w:cs="Arial"/>
        </w:rPr>
        <w:t xml:space="preserve">. Neither </w:t>
      </w:r>
      <w:r w:rsidR="000B531F" w:rsidRPr="00990A74">
        <w:rPr>
          <w:rFonts w:ascii="PT Serif" w:hAnsi="PT Serif" w:cs="Arial"/>
        </w:rPr>
        <w:t>party</w:t>
      </w:r>
      <w:r w:rsidR="0039699F" w:rsidRPr="00990A74">
        <w:rPr>
          <w:rFonts w:ascii="PT Serif" w:hAnsi="PT Serif" w:cs="Arial"/>
        </w:rPr>
        <w:t xml:space="preserve"> </w:t>
      </w:r>
      <w:r w:rsidRPr="00990A74">
        <w:rPr>
          <w:rFonts w:ascii="PT Serif" w:hAnsi="PT Serif" w:cs="Arial"/>
        </w:rPr>
        <w:t>waive</w:t>
      </w:r>
      <w:r w:rsidR="000B531F" w:rsidRPr="00990A74">
        <w:rPr>
          <w:rFonts w:ascii="PT Serif" w:hAnsi="PT Serif" w:cs="Arial"/>
        </w:rPr>
        <w:t>s</w:t>
      </w:r>
      <w:r w:rsidRPr="00990A74">
        <w:rPr>
          <w:rFonts w:ascii="PT Serif" w:hAnsi="PT Serif" w:cs="Arial"/>
        </w:rPr>
        <w:t xml:space="preserve"> any rights or defenses </w:t>
      </w:r>
      <w:r w:rsidR="007841C0" w:rsidRPr="00990A74">
        <w:rPr>
          <w:rFonts w:ascii="PT Serif" w:hAnsi="PT Serif" w:cs="Arial"/>
        </w:rPr>
        <w:t xml:space="preserve">that may be </w:t>
      </w:r>
      <w:r w:rsidRPr="00990A74">
        <w:rPr>
          <w:rFonts w:ascii="PT Serif" w:hAnsi="PT Serif" w:cs="Arial"/>
        </w:rPr>
        <w:t>available under the Governmental Immunity Act</w:t>
      </w:r>
      <w:r w:rsidR="00DC2A3C" w:rsidRPr="00990A74">
        <w:rPr>
          <w:rFonts w:ascii="PT Serif" w:hAnsi="PT Serif" w:cs="Arial"/>
        </w:rPr>
        <w:t xml:space="preserve"> found at Utah Code § 63G-7-101 et seq</w:t>
      </w:r>
      <w:r w:rsidRPr="00990A74">
        <w:rPr>
          <w:rFonts w:ascii="PT Serif" w:hAnsi="PT Serif" w:cs="Arial"/>
        </w:rPr>
        <w:t>.</w:t>
      </w:r>
    </w:p>
    <w:p w14:paraId="2B658F03" w14:textId="582C91C1" w:rsidR="00874BF3" w:rsidRPr="007F6DD9" w:rsidRDefault="00874BF3" w:rsidP="00492CAB">
      <w:pPr>
        <w:pStyle w:val="Heading3"/>
      </w:pPr>
      <w:r w:rsidRPr="007F6DD9">
        <w:t>CONTACT</w:t>
      </w:r>
      <w:r w:rsidR="00F64D25">
        <w:t xml:space="preserve"> INFORMATION</w:t>
      </w:r>
      <w:r w:rsidRPr="007F6DD9">
        <w:t>:</w:t>
      </w:r>
    </w:p>
    <w:p w14:paraId="7B07970E" w14:textId="74A366F8" w:rsidR="0008749B"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SENDING ENTITY: </w:t>
      </w:r>
    </w:p>
    <w:p w14:paraId="1A304B4F" w14:textId="7D3B79F1" w:rsidR="00874BF3" w:rsidRPr="00AA389A" w:rsidRDefault="009907F5" w:rsidP="00AA389A">
      <w:pPr>
        <w:pStyle w:val="11"/>
        <w:numPr>
          <w:ilvl w:val="0"/>
          <w:numId w:val="0"/>
        </w:numPr>
        <w:ind w:left="864"/>
      </w:pPr>
      <w:r w:rsidRPr="00AA389A">
        <w:t xml:space="preserve">Name: </w:t>
      </w:r>
    </w:p>
    <w:p w14:paraId="49C5C3C8" w14:textId="45F7FB53" w:rsidR="00874BF3" w:rsidRPr="00AA389A" w:rsidRDefault="00874BF3" w:rsidP="00AA389A">
      <w:pPr>
        <w:pStyle w:val="11"/>
        <w:numPr>
          <w:ilvl w:val="0"/>
          <w:numId w:val="0"/>
        </w:numPr>
        <w:ind w:left="864"/>
      </w:pPr>
      <w:r w:rsidRPr="00AA389A">
        <w:t>Title:</w:t>
      </w:r>
      <w:r w:rsidR="009907F5" w:rsidRPr="00AA389A">
        <w:t xml:space="preserve"> </w:t>
      </w:r>
    </w:p>
    <w:p w14:paraId="42F49E55" w14:textId="0B85DEF2" w:rsidR="00874BF3" w:rsidRPr="00AA389A" w:rsidRDefault="00874BF3" w:rsidP="00AA389A">
      <w:pPr>
        <w:pStyle w:val="11"/>
        <w:numPr>
          <w:ilvl w:val="0"/>
          <w:numId w:val="0"/>
        </w:numPr>
        <w:ind w:left="864"/>
      </w:pPr>
      <w:r w:rsidRPr="00AA389A">
        <w:t>Telephone:</w:t>
      </w:r>
      <w:r w:rsidR="004937D7" w:rsidRPr="00AA389A">
        <w:t xml:space="preserve"> </w:t>
      </w:r>
    </w:p>
    <w:p w14:paraId="71A5860D" w14:textId="0CB05D77" w:rsidR="009907F5" w:rsidRPr="00AA389A" w:rsidRDefault="00874BF3" w:rsidP="00AA389A">
      <w:pPr>
        <w:pStyle w:val="11"/>
        <w:numPr>
          <w:ilvl w:val="0"/>
          <w:numId w:val="0"/>
        </w:numPr>
        <w:spacing w:after="240"/>
        <w:ind w:left="864"/>
      </w:pPr>
      <w:r w:rsidRPr="00AA389A">
        <w:t>Email:</w:t>
      </w:r>
      <w:r w:rsidR="00AA389A">
        <w:t xml:space="preserve"> </w:t>
      </w:r>
    </w:p>
    <w:p w14:paraId="05A214DF" w14:textId="3DA89DAC" w:rsidR="00874BF3"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RECEIVING ENTITY: </w:t>
      </w:r>
    </w:p>
    <w:p w14:paraId="1BD8B9F8" w14:textId="25C0C22E" w:rsidR="009907F5" w:rsidRPr="00AA389A" w:rsidRDefault="009907F5" w:rsidP="00AA389A">
      <w:pPr>
        <w:pStyle w:val="11"/>
        <w:numPr>
          <w:ilvl w:val="0"/>
          <w:numId w:val="0"/>
        </w:numPr>
        <w:ind w:left="864"/>
      </w:pPr>
      <w:r w:rsidRPr="00AA389A">
        <w:lastRenderedPageBreak/>
        <w:t>Name:</w:t>
      </w:r>
      <w:r w:rsidR="004937D7" w:rsidRPr="00AA389A">
        <w:t xml:space="preserve"> </w:t>
      </w:r>
    </w:p>
    <w:p w14:paraId="36076E67" w14:textId="74C4BFEE" w:rsidR="00874BF3" w:rsidRPr="00AA389A" w:rsidRDefault="00874BF3" w:rsidP="00AA389A">
      <w:pPr>
        <w:pStyle w:val="11"/>
        <w:numPr>
          <w:ilvl w:val="0"/>
          <w:numId w:val="0"/>
        </w:numPr>
        <w:ind w:left="864"/>
      </w:pPr>
      <w:r w:rsidRPr="00AA389A">
        <w:t>Title:</w:t>
      </w:r>
      <w:r w:rsidR="004937D7" w:rsidRPr="00AA389A">
        <w:t xml:space="preserve"> </w:t>
      </w:r>
    </w:p>
    <w:p w14:paraId="56233285" w14:textId="62668EFD" w:rsidR="00874BF3" w:rsidRPr="00AA389A" w:rsidRDefault="00874BF3" w:rsidP="00AA389A">
      <w:pPr>
        <w:pStyle w:val="11"/>
        <w:numPr>
          <w:ilvl w:val="0"/>
          <w:numId w:val="0"/>
        </w:numPr>
        <w:ind w:left="864"/>
      </w:pPr>
      <w:r w:rsidRPr="00AA389A">
        <w:t>Telephone:</w:t>
      </w:r>
      <w:r w:rsidR="004937D7" w:rsidRPr="00AA389A">
        <w:t xml:space="preserve"> </w:t>
      </w:r>
    </w:p>
    <w:p w14:paraId="70AA65C3" w14:textId="56F4792C" w:rsidR="00874BF3" w:rsidRPr="00AA389A" w:rsidRDefault="00874BF3" w:rsidP="00AA389A">
      <w:pPr>
        <w:pStyle w:val="11"/>
        <w:numPr>
          <w:ilvl w:val="0"/>
          <w:numId w:val="0"/>
        </w:numPr>
        <w:ind w:left="864"/>
      </w:pPr>
      <w:r w:rsidRPr="00AA389A">
        <w:t>Email:</w:t>
      </w:r>
      <w:r w:rsidR="004937D7" w:rsidRPr="00AA389A">
        <w:t xml:space="preserve"> </w:t>
      </w:r>
    </w:p>
    <w:p w14:paraId="3D955313" w14:textId="77462E90" w:rsidR="008E0E0C" w:rsidRDefault="00F64D25" w:rsidP="00082264">
      <w:pPr>
        <w:pStyle w:val="Heading3"/>
        <w:jc w:val="left"/>
        <w:rPr>
          <w:sz w:val="22"/>
          <w:szCs w:val="22"/>
        </w:rPr>
      </w:pPr>
      <w:r w:rsidRPr="00082264">
        <w:t xml:space="preserve">IN </w:t>
      </w:r>
      <w:r w:rsidR="00874BF3" w:rsidRPr="00082264">
        <w:t>WITNESS WHEREOF,</w:t>
      </w:r>
      <w:r w:rsidR="00874BF3" w:rsidRPr="008E0E0C">
        <w:rPr>
          <w:sz w:val="22"/>
          <w:szCs w:val="22"/>
        </w:rPr>
        <w:t xml:space="preserve"> </w:t>
      </w:r>
      <w:r w:rsidRPr="008E0E0C">
        <w:rPr>
          <w:sz w:val="22"/>
          <w:szCs w:val="22"/>
        </w:rPr>
        <w:t>the parties hereto have executed the Agreement</w:t>
      </w:r>
      <w:r w:rsidR="00874BF3" w:rsidRPr="008E0E0C">
        <w:rPr>
          <w:sz w:val="22"/>
          <w:szCs w:val="22"/>
        </w:rPr>
        <w:t>.</w:t>
      </w:r>
      <w:r w:rsidR="0039699F" w:rsidRPr="008E0E0C">
        <w:rPr>
          <w:sz w:val="22"/>
          <w:szCs w:val="22"/>
        </w:rPr>
        <w:t xml:space="preserve"> </w:t>
      </w:r>
    </w:p>
    <w:p w14:paraId="6A324E84" w14:textId="094F2D9B" w:rsidR="00874BF3" w:rsidRPr="009558C4" w:rsidRDefault="0039699F" w:rsidP="008E0E0C">
      <w:pPr>
        <w:pStyle w:val="Heading3"/>
        <w:numPr>
          <w:ilvl w:val="0"/>
          <w:numId w:val="0"/>
        </w:numPr>
        <w:spacing w:before="0"/>
        <w:ind w:left="360"/>
        <w:rPr>
          <w:b w:val="0"/>
          <w:bCs w:val="0"/>
          <w:color w:val="595959" w:themeColor="text1" w:themeTint="A6"/>
          <w:sz w:val="22"/>
          <w:szCs w:val="22"/>
        </w:rPr>
      </w:pPr>
      <w:r w:rsidRPr="009558C4">
        <w:rPr>
          <w:b w:val="0"/>
          <w:bCs w:val="0"/>
          <w:color w:val="595959" w:themeColor="text1" w:themeTint="A6"/>
          <w:sz w:val="22"/>
          <w:szCs w:val="22"/>
        </w:rPr>
        <w:t xml:space="preserve">[The </w:t>
      </w:r>
      <w:r w:rsidR="00F64D25" w:rsidRPr="009558C4">
        <w:rPr>
          <w:b w:val="0"/>
          <w:bCs w:val="0"/>
          <w:color w:val="595959" w:themeColor="text1" w:themeTint="A6"/>
          <w:sz w:val="22"/>
          <w:szCs w:val="22"/>
        </w:rPr>
        <w:t>A</w:t>
      </w:r>
      <w:r w:rsidRPr="009558C4">
        <w:rPr>
          <w:b w:val="0"/>
          <w:bCs w:val="0"/>
          <w:color w:val="595959" w:themeColor="text1" w:themeTint="A6"/>
          <w:sz w:val="22"/>
          <w:szCs w:val="22"/>
        </w:rPr>
        <w:t>greement should be signed by the head of the governmental entity.]</w:t>
      </w:r>
    </w:p>
    <w:p w14:paraId="1718CCB7" w14:textId="77777777" w:rsidR="00AA389A"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SENDING ENTITY: </w:t>
      </w:r>
    </w:p>
    <w:p w14:paraId="7BE4E930" w14:textId="0E6E5FF3" w:rsidR="00874BF3" w:rsidRPr="00AA389A" w:rsidRDefault="00874BF3" w:rsidP="00AA389A">
      <w:pPr>
        <w:pStyle w:val="11"/>
        <w:numPr>
          <w:ilvl w:val="0"/>
          <w:numId w:val="0"/>
        </w:numPr>
        <w:ind w:left="864"/>
      </w:pPr>
      <w:r w:rsidRPr="00AA389A">
        <w:t>Name:</w:t>
      </w:r>
      <w:r w:rsidR="00AD1C8E" w:rsidRPr="00AA389A">
        <w:t xml:space="preserve"> </w:t>
      </w:r>
    </w:p>
    <w:p w14:paraId="5DB54A94" w14:textId="0AB5E703" w:rsidR="00874BF3" w:rsidRPr="00AA389A" w:rsidRDefault="00874BF3" w:rsidP="00AA389A">
      <w:pPr>
        <w:pStyle w:val="11"/>
        <w:numPr>
          <w:ilvl w:val="0"/>
          <w:numId w:val="0"/>
        </w:numPr>
        <w:ind w:left="864"/>
      </w:pPr>
      <w:r w:rsidRPr="00AA389A">
        <w:t xml:space="preserve">Title: </w:t>
      </w:r>
    </w:p>
    <w:p w14:paraId="32F0B5AE" w14:textId="3B63ABB1" w:rsidR="00953B68" w:rsidRPr="00AA389A" w:rsidRDefault="0008749B" w:rsidP="00AA389A">
      <w:pPr>
        <w:pStyle w:val="11"/>
        <w:numPr>
          <w:ilvl w:val="0"/>
          <w:numId w:val="0"/>
        </w:numPr>
        <w:ind w:left="864"/>
      </w:pPr>
      <w:r w:rsidRPr="00AA389A">
        <w:t>Signature</w:t>
      </w:r>
      <w:r w:rsidR="00953B68" w:rsidRPr="00AA389A">
        <w:t xml:space="preserve">: </w:t>
      </w:r>
    </w:p>
    <w:p w14:paraId="577693E6" w14:textId="1DE3A573" w:rsidR="00953B68" w:rsidRPr="00AA389A" w:rsidRDefault="00953B68" w:rsidP="00AA389A">
      <w:pPr>
        <w:pStyle w:val="11"/>
        <w:numPr>
          <w:ilvl w:val="0"/>
          <w:numId w:val="0"/>
        </w:numPr>
        <w:spacing w:after="240"/>
        <w:ind w:left="864"/>
      </w:pPr>
      <w:r w:rsidRPr="00AA389A">
        <w:t xml:space="preserve">Date: </w:t>
      </w:r>
    </w:p>
    <w:p w14:paraId="257381EB" w14:textId="77777777" w:rsidR="00AA389A"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RECEIVING ENTITY: </w:t>
      </w:r>
    </w:p>
    <w:p w14:paraId="4A64AF24" w14:textId="4F50A018" w:rsidR="00874BF3" w:rsidRPr="007F6DD9" w:rsidRDefault="00874BF3" w:rsidP="00AA389A">
      <w:pPr>
        <w:pStyle w:val="11"/>
        <w:numPr>
          <w:ilvl w:val="0"/>
          <w:numId w:val="0"/>
        </w:numPr>
        <w:ind w:left="864"/>
      </w:pPr>
      <w:r w:rsidRPr="007F6DD9">
        <w:t>Name:</w:t>
      </w:r>
      <w:r w:rsidR="00AA389A">
        <w:t xml:space="preserve"> </w:t>
      </w:r>
    </w:p>
    <w:p w14:paraId="6C2B6CAE" w14:textId="6853851D" w:rsidR="00874BF3" w:rsidRPr="007F6DD9" w:rsidRDefault="00874BF3" w:rsidP="00AA389A">
      <w:pPr>
        <w:pStyle w:val="11"/>
        <w:numPr>
          <w:ilvl w:val="0"/>
          <w:numId w:val="0"/>
        </w:numPr>
        <w:ind w:left="864"/>
      </w:pPr>
      <w:r w:rsidRPr="007F6DD9">
        <w:t>Title:</w:t>
      </w:r>
      <w:r w:rsidR="00AD1C8E" w:rsidRPr="007F6DD9">
        <w:t xml:space="preserve"> </w:t>
      </w:r>
    </w:p>
    <w:p w14:paraId="2783BCDD" w14:textId="631A8E83" w:rsidR="00953B68" w:rsidRPr="007F6DD9" w:rsidRDefault="0008749B" w:rsidP="00AA389A">
      <w:pPr>
        <w:pStyle w:val="11"/>
        <w:numPr>
          <w:ilvl w:val="0"/>
          <w:numId w:val="0"/>
        </w:numPr>
        <w:ind w:left="864"/>
      </w:pPr>
      <w:r w:rsidRPr="007F6DD9">
        <w:t>Signature</w:t>
      </w:r>
      <w:r w:rsidR="00953B68" w:rsidRPr="007F6DD9">
        <w:t xml:space="preserve">: </w:t>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p>
    <w:p w14:paraId="5A2CD5FD" w14:textId="371AE2DD" w:rsidR="00874BF3" w:rsidRPr="00AA389A" w:rsidRDefault="00953B68" w:rsidP="00AA389A">
      <w:pPr>
        <w:pStyle w:val="11"/>
        <w:numPr>
          <w:ilvl w:val="0"/>
          <w:numId w:val="0"/>
        </w:numPr>
        <w:ind w:left="864"/>
      </w:pPr>
      <w:r w:rsidRPr="007F6DD9">
        <w:t xml:space="preserve">Date: </w:t>
      </w:r>
    </w:p>
    <w:sectPr w:rsidR="00874BF3" w:rsidRPr="00AA389A" w:rsidSect="00185FA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F2BC" w14:textId="77777777" w:rsidR="004854FB" w:rsidRDefault="004854FB" w:rsidP="009907F5">
      <w:pPr>
        <w:spacing w:line="240" w:lineRule="auto"/>
      </w:pPr>
      <w:r>
        <w:separator/>
      </w:r>
    </w:p>
  </w:endnote>
  <w:endnote w:type="continuationSeparator" w:id="0">
    <w:p w14:paraId="111C5A50" w14:textId="77777777" w:rsidR="004854FB" w:rsidRDefault="004854FB" w:rsidP="00990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Trade Gothic Next Heavy">
    <w:panose1 w:val="020B0903040303020004"/>
    <w:charset w:val="00"/>
    <w:family w:val="swiss"/>
    <w:pitch w:val="variable"/>
    <w:sig w:usb0="8000002F" w:usb1="0000000A" w:usb2="00000000" w:usb3="00000000" w:csb0="00000001" w:csb1="00000000"/>
  </w:font>
  <w:font w:name="Calibri">
    <w:panose1 w:val="020F0502020204030204"/>
    <w:charset w:val="00"/>
    <w:family w:val="swiss"/>
    <w:pitch w:val="variable"/>
    <w:sig w:usb0="E0002AFF" w:usb1="C000247B" w:usb2="00000009" w:usb3="00000000" w:csb0="000001FF" w:csb1="00000000"/>
  </w:font>
  <w:font w:name="Nunito Sans Normal">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Sans-Medium">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F40E" w14:textId="5964949B" w:rsidR="009E68B0" w:rsidRDefault="009E68B0">
    <w:pPr>
      <w:pStyle w:val="Footer"/>
      <w:jc w:val="center"/>
    </w:pPr>
  </w:p>
  <w:sdt>
    <w:sdtPr>
      <w:rPr>
        <w:rStyle w:val="PageNumber"/>
        <w:rFonts w:ascii="Nunito Sans Normal Light" w:hAnsi="Nunito Sans Normal Light"/>
        <w:sz w:val="20"/>
        <w:szCs w:val="20"/>
      </w:rPr>
      <w:id w:val="-581677658"/>
      <w:docPartObj>
        <w:docPartGallery w:val="Page Numbers (Bottom of Page)"/>
        <w:docPartUnique/>
      </w:docPartObj>
    </w:sdtPr>
    <w:sdtContent>
      <w:p w14:paraId="64C67213" w14:textId="77777777" w:rsidR="00185FAD" w:rsidRPr="00266B43" w:rsidRDefault="00185FAD" w:rsidP="00185FAD">
        <w:pPr>
          <w:pStyle w:val="Footer"/>
          <w:framePr w:wrap="none" w:vAnchor="text" w:hAnchor="margin" w:xAlign="right" w:y="1"/>
          <w:rPr>
            <w:rStyle w:val="PageNumber"/>
            <w:rFonts w:ascii="Nunito Sans Normal Light" w:hAnsi="Nunito Sans Normal Light"/>
            <w:sz w:val="20"/>
            <w:szCs w:val="20"/>
          </w:rPr>
        </w:pPr>
        <w:r w:rsidRPr="00266B43">
          <w:rPr>
            <w:rStyle w:val="PageNumber"/>
            <w:rFonts w:ascii="Nunito Sans Normal Light" w:hAnsi="Nunito Sans Normal Light"/>
            <w:sz w:val="20"/>
            <w:szCs w:val="20"/>
          </w:rPr>
          <w:fldChar w:fldCharType="begin"/>
        </w:r>
        <w:r w:rsidRPr="00266B43">
          <w:rPr>
            <w:rStyle w:val="PageNumber"/>
            <w:rFonts w:ascii="Nunito Sans Normal Light" w:hAnsi="Nunito Sans Normal Light"/>
            <w:sz w:val="20"/>
            <w:szCs w:val="20"/>
          </w:rPr>
          <w:instrText xml:space="preserve"> PAGE </w:instrText>
        </w:r>
        <w:r w:rsidRPr="00266B43">
          <w:rPr>
            <w:rStyle w:val="PageNumber"/>
            <w:rFonts w:ascii="Nunito Sans Normal Light" w:hAnsi="Nunito Sans Normal Light"/>
            <w:sz w:val="20"/>
            <w:szCs w:val="20"/>
          </w:rPr>
          <w:fldChar w:fldCharType="separate"/>
        </w:r>
        <w:r>
          <w:rPr>
            <w:rStyle w:val="PageNumber"/>
            <w:rFonts w:ascii="Nunito Sans Normal Light" w:hAnsi="Nunito Sans Normal Light"/>
            <w:sz w:val="20"/>
            <w:szCs w:val="20"/>
          </w:rPr>
          <w:t>3</w:t>
        </w:r>
        <w:r w:rsidRPr="00266B43">
          <w:rPr>
            <w:rStyle w:val="PageNumber"/>
            <w:rFonts w:ascii="Nunito Sans Normal Light" w:hAnsi="Nunito Sans Normal Light"/>
            <w:sz w:val="20"/>
            <w:szCs w:val="20"/>
          </w:rPr>
          <w:fldChar w:fldCharType="end"/>
        </w:r>
      </w:p>
    </w:sdtContent>
  </w:sdt>
  <w:p w14:paraId="05BFB360" w14:textId="464524F7" w:rsidR="009907F5" w:rsidRPr="00185FAD" w:rsidRDefault="006A65B1" w:rsidP="00185FAD">
    <w:pPr>
      <w:ind w:right="360"/>
    </w:pPr>
    <w:r>
      <w:rPr>
        <w:rFonts w:ascii="Nunito Sans Normal Light" w:hAnsi="Nunito Sans Normal Light" w:cs="NunitoSans-Light"/>
        <w:spacing w:val="15"/>
        <w:sz w:val="20"/>
        <w:szCs w:val="20"/>
      </w:rPr>
      <w:t>DATA SHARING AGREEMENT</w:t>
    </w:r>
    <w:r w:rsidR="00185FAD">
      <w:rPr>
        <w:rFonts w:ascii="NunitoSans-Light" w:hAnsi="NunitoSans-Light" w:cs="NunitoSans-Light"/>
        <w:spacing w:val="15"/>
        <w:sz w:val="20"/>
        <w:szCs w:val="20"/>
      </w:rPr>
      <w:t xml:space="preserve"> </w:t>
    </w:r>
    <w:r w:rsidR="00185FAD" w:rsidRPr="003870F4">
      <w:rPr>
        <w:rFonts w:ascii="Nunito Sans Normal Medium" w:hAnsi="Nunito Sans Normal Medium" w:cs="NunitoSans-Medium"/>
        <w:spacing w:val="15"/>
        <w:sz w:val="20"/>
        <w:szCs w:val="20"/>
      </w:rPr>
      <w:t>TEMPLATE</w:t>
    </w:r>
    <w:r w:rsidR="00185FAD">
      <w:rPr>
        <w:rFonts w:ascii="Nunito Sans Normal Medium" w:hAnsi="Nunito Sans Normal Medium" w:cs="NunitoSans-Medium"/>
        <w:spacing w:val="15"/>
        <w:sz w:val="20"/>
        <w:szCs w:val="20"/>
      </w:rPr>
      <w:tab/>
      <w:t xml:space="preserve"> </w:t>
    </w:r>
    <w:r w:rsidR="00185FAD">
      <w:ptab w:relativeTo="margin" w:alignment="center" w:leader="none"/>
    </w:r>
    <w:r w:rsidR="00185FA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CE93" w14:textId="77777777" w:rsidR="004854FB" w:rsidRDefault="004854FB" w:rsidP="009907F5">
      <w:pPr>
        <w:spacing w:line="240" w:lineRule="auto"/>
      </w:pPr>
      <w:r>
        <w:separator/>
      </w:r>
    </w:p>
  </w:footnote>
  <w:footnote w:type="continuationSeparator" w:id="0">
    <w:p w14:paraId="66189447" w14:textId="77777777" w:rsidR="004854FB" w:rsidRDefault="004854FB" w:rsidP="009907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37B3"/>
    <w:multiLevelType w:val="multilevel"/>
    <w:tmpl w:val="060671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PT Serif" w:hAnsi="PT Serif" w:hint="default"/>
        <w:b w:val="0"/>
        <w:i w:val="0"/>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0D53B1"/>
    <w:multiLevelType w:val="multilevel"/>
    <w:tmpl w:val="3C26F212"/>
    <w:lvl w:ilvl="0">
      <w:start w:val="1"/>
      <w:numFmt w:val="decimal"/>
      <w:pStyle w:val="Heading3"/>
      <w:suff w:val="space"/>
      <w:lvlText w:val="%1."/>
      <w:lvlJc w:val="left"/>
      <w:pPr>
        <w:ind w:left="360" w:hanging="360"/>
      </w:pPr>
      <w:rPr>
        <w:rFonts w:hint="default"/>
        <w:sz w:val="32"/>
        <w:szCs w:val="32"/>
      </w:rPr>
    </w:lvl>
    <w:lvl w:ilvl="1">
      <w:start w:val="1"/>
      <w:numFmt w:val="decimal"/>
      <w:pStyle w:val="11"/>
      <w:suff w:val="space"/>
      <w:lvlText w:val="%1.%2."/>
      <w:lvlJc w:val="left"/>
      <w:pPr>
        <w:ind w:left="792" w:hanging="432"/>
      </w:pPr>
      <w:rPr>
        <w:rFonts w:ascii="PT Serif" w:hAnsi="PT Serif" w:hint="default"/>
        <w:b w:val="0"/>
        <w:i w:val="0"/>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702ECD"/>
    <w:multiLevelType w:val="multilevel"/>
    <w:tmpl w:val="0200188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6E4D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273947">
    <w:abstractNumId w:val="1"/>
  </w:num>
  <w:num w:numId="2" w16cid:durableId="781919663">
    <w:abstractNumId w:val="3"/>
  </w:num>
  <w:num w:numId="3" w16cid:durableId="972717116">
    <w:abstractNumId w:val="2"/>
  </w:num>
  <w:num w:numId="4" w16cid:durableId="213957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F3"/>
    <w:rsid w:val="00034733"/>
    <w:rsid w:val="00057009"/>
    <w:rsid w:val="00074950"/>
    <w:rsid w:val="00082264"/>
    <w:rsid w:val="0008749B"/>
    <w:rsid w:val="0009189C"/>
    <w:rsid w:val="00095F4C"/>
    <w:rsid w:val="00097256"/>
    <w:rsid w:val="000B531F"/>
    <w:rsid w:val="000C5B35"/>
    <w:rsid w:val="000F2390"/>
    <w:rsid w:val="001273EF"/>
    <w:rsid w:val="00152390"/>
    <w:rsid w:val="00175E81"/>
    <w:rsid w:val="00185FAD"/>
    <w:rsid w:val="001D6871"/>
    <w:rsid w:val="001E43B8"/>
    <w:rsid w:val="001E6311"/>
    <w:rsid w:val="001F287B"/>
    <w:rsid w:val="001F7D2C"/>
    <w:rsid w:val="00271CBD"/>
    <w:rsid w:val="002B72ED"/>
    <w:rsid w:val="002F1C72"/>
    <w:rsid w:val="00304A77"/>
    <w:rsid w:val="00307B87"/>
    <w:rsid w:val="003547BF"/>
    <w:rsid w:val="0038088D"/>
    <w:rsid w:val="0039699F"/>
    <w:rsid w:val="003C1B83"/>
    <w:rsid w:val="003C27AF"/>
    <w:rsid w:val="003D4411"/>
    <w:rsid w:val="003F5826"/>
    <w:rsid w:val="00403FFA"/>
    <w:rsid w:val="00440D62"/>
    <w:rsid w:val="00461916"/>
    <w:rsid w:val="00462ABA"/>
    <w:rsid w:val="004630E2"/>
    <w:rsid w:val="004854FB"/>
    <w:rsid w:val="00492CAB"/>
    <w:rsid w:val="004937D7"/>
    <w:rsid w:val="004B3902"/>
    <w:rsid w:val="004D11CE"/>
    <w:rsid w:val="00502C52"/>
    <w:rsid w:val="00547615"/>
    <w:rsid w:val="005663CB"/>
    <w:rsid w:val="00593246"/>
    <w:rsid w:val="005E2180"/>
    <w:rsid w:val="005F58B5"/>
    <w:rsid w:val="006150E0"/>
    <w:rsid w:val="00617333"/>
    <w:rsid w:val="006568EE"/>
    <w:rsid w:val="006953F0"/>
    <w:rsid w:val="006A6540"/>
    <w:rsid w:val="006A65B1"/>
    <w:rsid w:val="006B6577"/>
    <w:rsid w:val="006C303A"/>
    <w:rsid w:val="006E14AF"/>
    <w:rsid w:val="00727D03"/>
    <w:rsid w:val="00740392"/>
    <w:rsid w:val="00741884"/>
    <w:rsid w:val="007841C0"/>
    <w:rsid w:val="007857F6"/>
    <w:rsid w:val="00786A4E"/>
    <w:rsid w:val="00790FD5"/>
    <w:rsid w:val="007A7A9C"/>
    <w:rsid w:val="007C41F1"/>
    <w:rsid w:val="007C7545"/>
    <w:rsid w:val="007D1D62"/>
    <w:rsid w:val="007D6414"/>
    <w:rsid w:val="007F6DD9"/>
    <w:rsid w:val="00801079"/>
    <w:rsid w:val="008062DD"/>
    <w:rsid w:val="00814365"/>
    <w:rsid w:val="00850E9C"/>
    <w:rsid w:val="00853B0F"/>
    <w:rsid w:val="0087485C"/>
    <w:rsid w:val="00874BF3"/>
    <w:rsid w:val="008952C8"/>
    <w:rsid w:val="008A3374"/>
    <w:rsid w:val="008C0BFC"/>
    <w:rsid w:val="008E0E0C"/>
    <w:rsid w:val="0091172F"/>
    <w:rsid w:val="00920749"/>
    <w:rsid w:val="0092441D"/>
    <w:rsid w:val="00931334"/>
    <w:rsid w:val="0094342B"/>
    <w:rsid w:val="00953B68"/>
    <w:rsid w:val="009558C4"/>
    <w:rsid w:val="0098244D"/>
    <w:rsid w:val="009907F5"/>
    <w:rsid w:val="00990A74"/>
    <w:rsid w:val="009B274B"/>
    <w:rsid w:val="009B61A5"/>
    <w:rsid w:val="009E68B0"/>
    <w:rsid w:val="00A03053"/>
    <w:rsid w:val="00A15D1F"/>
    <w:rsid w:val="00A1786D"/>
    <w:rsid w:val="00A20259"/>
    <w:rsid w:val="00A213B9"/>
    <w:rsid w:val="00A3762E"/>
    <w:rsid w:val="00A564E0"/>
    <w:rsid w:val="00A579F9"/>
    <w:rsid w:val="00A72893"/>
    <w:rsid w:val="00A739D4"/>
    <w:rsid w:val="00A95371"/>
    <w:rsid w:val="00AA389A"/>
    <w:rsid w:val="00AA41D9"/>
    <w:rsid w:val="00AD1C8E"/>
    <w:rsid w:val="00AD23FA"/>
    <w:rsid w:val="00AD474C"/>
    <w:rsid w:val="00B1420A"/>
    <w:rsid w:val="00B4552D"/>
    <w:rsid w:val="00B53F4C"/>
    <w:rsid w:val="00B819D6"/>
    <w:rsid w:val="00BD2CDC"/>
    <w:rsid w:val="00C63396"/>
    <w:rsid w:val="00C97017"/>
    <w:rsid w:val="00CA0CB3"/>
    <w:rsid w:val="00CE44C1"/>
    <w:rsid w:val="00CF4EA8"/>
    <w:rsid w:val="00D040F2"/>
    <w:rsid w:val="00D109D4"/>
    <w:rsid w:val="00D24DC8"/>
    <w:rsid w:val="00D61361"/>
    <w:rsid w:val="00D62260"/>
    <w:rsid w:val="00D6520B"/>
    <w:rsid w:val="00DA343A"/>
    <w:rsid w:val="00DC2A3C"/>
    <w:rsid w:val="00DD6A5A"/>
    <w:rsid w:val="00E43041"/>
    <w:rsid w:val="00E771D9"/>
    <w:rsid w:val="00EA7F2A"/>
    <w:rsid w:val="00EC13FA"/>
    <w:rsid w:val="00F312AD"/>
    <w:rsid w:val="00F37AA6"/>
    <w:rsid w:val="00F64D25"/>
    <w:rsid w:val="00F810EF"/>
    <w:rsid w:val="00F92C4A"/>
    <w:rsid w:val="00F958A0"/>
    <w:rsid w:val="00F977FE"/>
    <w:rsid w:val="00FC3CE0"/>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883D"/>
  <w15:chartTrackingRefBased/>
  <w15:docId w15:val="{704FB2E8-D0D4-4861-AE39-93F25AC6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 Gothic Next Heavy" w:eastAsiaTheme="minorHAnsi" w:hAnsi="Trade Gothic Next Heavy"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8"/>
  </w:style>
  <w:style w:type="paragraph" w:styleId="Heading1">
    <w:name w:val="heading 1"/>
    <w:basedOn w:val="Normal"/>
    <w:next w:val="Normal"/>
    <w:link w:val="Heading1Char"/>
    <w:uiPriority w:val="9"/>
    <w:qFormat/>
    <w:rsid w:val="00185FAD"/>
    <w:pPr>
      <w:spacing w:before="240" w:after="240" w:line="276" w:lineRule="auto"/>
      <w:jc w:val="both"/>
      <w:outlineLvl w:val="0"/>
    </w:pPr>
    <w:rPr>
      <w:rFonts w:ascii="Nunito Sans Normal" w:eastAsia="Arial" w:hAnsi="Nunito Sans Normal" w:cs="Arial"/>
      <w:b/>
      <w:color w:val="024676"/>
      <w:sz w:val="48"/>
      <w:szCs w:val="48"/>
      <w:lang w:val="en"/>
    </w:rPr>
  </w:style>
  <w:style w:type="paragraph" w:styleId="Heading2">
    <w:name w:val="heading 2"/>
    <w:basedOn w:val="Heading1"/>
    <w:next w:val="Normal"/>
    <w:link w:val="Heading2Char"/>
    <w:uiPriority w:val="9"/>
    <w:unhideWhenUsed/>
    <w:qFormat/>
    <w:rsid w:val="00185FAD"/>
    <w:pPr>
      <w:ind w:left="-5"/>
      <w:outlineLvl w:val="1"/>
    </w:pPr>
    <w:rPr>
      <w:bCs/>
      <w:sz w:val="32"/>
      <w:szCs w:val="32"/>
    </w:rPr>
  </w:style>
  <w:style w:type="paragraph" w:styleId="Heading3">
    <w:name w:val="heading 3"/>
    <w:basedOn w:val="Heading2"/>
    <w:next w:val="Normal"/>
    <w:link w:val="Heading3Char"/>
    <w:uiPriority w:val="9"/>
    <w:unhideWhenUsed/>
    <w:qFormat/>
    <w:rsid w:val="00492CAB"/>
    <w:pPr>
      <w:numPr>
        <w:numId w:val="1"/>
      </w:num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74BF3"/>
    <w:pPr>
      <w:spacing w:after="240"/>
    </w:pPr>
    <w:rPr>
      <w:rFonts w:ascii="Times New Roman" w:hAnsi="Times New Roman"/>
      <w:sz w:val="24"/>
      <w:lang w:val="en"/>
    </w:rPr>
  </w:style>
  <w:style w:type="table" w:styleId="TableGrid">
    <w:name w:val="Table Grid"/>
    <w:basedOn w:val="TableNormal"/>
    <w:uiPriority w:val="59"/>
    <w:rsid w:val="00874BF3"/>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BF3"/>
    <w:rPr>
      <w:color w:val="0563C1" w:themeColor="hyperlink"/>
      <w:u w:val="single"/>
    </w:rPr>
  </w:style>
  <w:style w:type="character" w:styleId="UnresolvedMention">
    <w:name w:val="Unresolved Mention"/>
    <w:basedOn w:val="DefaultParagraphFont"/>
    <w:uiPriority w:val="99"/>
    <w:semiHidden/>
    <w:unhideWhenUsed/>
    <w:rsid w:val="00874BF3"/>
    <w:rPr>
      <w:color w:val="605E5C"/>
      <w:shd w:val="clear" w:color="auto" w:fill="E1DFDD"/>
    </w:rPr>
  </w:style>
  <w:style w:type="paragraph" w:styleId="Header">
    <w:name w:val="header"/>
    <w:basedOn w:val="Normal"/>
    <w:link w:val="HeaderChar"/>
    <w:uiPriority w:val="99"/>
    <w:unhideWhenUsed/>
    <w:rsid w:val="009907F5"/>
    <w:pPr>
      <w:tabs>
        <w:tab w:val="center" w:pos="4680"/>
        <w:tab w:val="right" w:pos="9360"/>
      </w:tabs>
      <w:spacing w:line="240" w:lineRule="auto"/>
    </w:pPr>
  </w:style>
  <w:style w:type="character" w:customStyle="1" w:styleId="HeaderChar">
    <w:name w:val="Header Char"/>
    <w:basedOn w:val="DefaultParagraphFont"/>
    <w:link w:val="Header"/>
    <w:uiPriority w:val="99"/>
    <w:rsid w:val="009907F5"/>
  </w:style>
  <w:style w:type="paragraph" w:styleId="Footer">
    <w:name w:val="footer"/>
    <w:basedOn w:val="Normal"/>
    <w:link w:val="FooterChar"/>
    <w:uiPriority w:val="99"/>
    <w:unhideWhenUsed/>
    <w:rsid w:val="009907F5"/>
    <w:pPr>
      <w:tabs>
        <w:tab w:val="center" w:pos="4680"/>
        <w:tab w:val="right" w:pos="9360"/>
      </w:tabs>
      <w:spacing w:line="240" w:lineRule="auto"/>
    </w:pPr>
  </w:style>
  <w:style w:type="character" w:customStyle="1" w:styleId="FooterChar">
    <w:name w:val="Footer Char"/>
    <w:basedOn w:val="DefaultParagraphFont"/>
    <w:link w:val="Footer"/>
    <w:uiPriority w:val="99"/>
    <w:rsid w:val="009907F5"/>
  </w:style>
  <w:style w:type="paragraph" w:styleId="EndnoteText">
    <w:name w:val="endnote text"/>
    <w:basedOn w:val="Normal"/>
    <w:link w:val="EndnoteTextChar"/>
    <w:uiPriority w:val="99"/>
    <w:semiHidden/>
    <w:unhideWhenUsed/>
    <w:rsid w:val="007D1D62"/>
    <w:pPr>
      <w:spacing w:line="240" w:lineRule="auto"/>
    </w:pPr>
    <w:rPr>
      <w:sz w:val="20"/>
      <w:szCs w:val="20"/>
    </w:rPr>
  </w:style>
  <w:style w:type="character" w:customStyle="1" w:styleId="EndnoteTextChar">
    <w:name w:val="Endnote Text Char"/>
    <w:basedOn w:val="DefaultParagraphFont"/>
    <w:link w:val="EndnoteText"/>
    <w:uiPriority w:val="99"/>
    <w:semiHidden/>
    <w:rsid w:val="007D1D62"/>
    <w:rPr>
      <w:sz w:val="20"/>
      <w:szCs w:val="20"/>
    </w:rPr>
  </w:style>
  <w:style w:type="character" w:styleId="EndnoteReference">
    <w:name w:val="endnote reference"/>
    <w:basedOn w:val="DefaultParagraphFont"/>
    <w:uiPriority w:val="99"/>
    <w:semiHidden/>
    <w:unhideWhenUsed/>
    <w:rsid w:val="007D1D62"/>
    <w:rPr>
      <w:vertAlign w:val="superscript"/>
    </w:rPr>
  </w:style>
  <w:style w:type="character" w:styleId="PageNumber">
    <w:name w:val="page number"/>
    <w:basedOn w:val="DefaultParagraphFont"/>
    <w:uiPriority w:val="99"/>
    <w:semiHidden/>
    <w:unhideWhenUsed/>
    <w:rsid w:val="00185FAD"/>
  </w:style>
  <w:style w:type="character" w:customStyle="1" w:styleId="Heading1Char">
    <w:name w:val="Heading 1 Char"/>
    <w:basedOn w:val="DefaultParagraphFont"/>
    <w:link w:val="Heading1"/>
    <w:uiPriority w:val="9"/>
    <w:rsid w:val="00185FAD"/>
    <w:rPr>
      <w:rFonts w:ascii="Nunito Sans Normal" w:eastAsia="Arial" w:hAnsi="Nunito Sans Normal" w:cs="Arial"/>
      <w:b/>
      <w:color w:val="024676"/>
      <w:sz w:val="48"/>
      <w:szCs w:val="48"/>
      <w:lang w:val="en"/>
    </w:rPr>
  </w:style>
  <w:style w:type="character" w:customStyle="1" w:styleId="Heading2Char">
    <w:name w:val="Heading 2 Char"/>
    <w:basedOn w:val="DefaultParagraphFont"/>
    <w:link w:val="Heading2"/>
    <w:uiPriority w:val="9"/>
    <w:rsid w:val="00185FAD"/>
    <w:rPr>
      <w:rFonts w:ascii="Nunito Sans Normal" w:eastAsia="Arial" w:hAnsi="Nunito Sans Normal" w:cs="Arial"/>
      <w:b/>
      <w:bCs/>
      <w:color w:val="024676"/>
      <w:sz w:val="32"/>
      <w:szCs w:val="32"/>
      <w:lang w:val="en"/>
    </w:rPr>
  </w:style>
  <w:style w:type="paragraph" w:styleId="Subtitle">
    <w:name w:val="Subtitle"/>
    <w:basedOn w:val="Normal"/>
    <w:next w:val="Normal"/>
    <w:link w:val="SubtitleChar"/>
    <w:uiPriority w:val="11"/>
    <w:qFormat/>
    <w:rsid w:val="00185FAD"/>
    <w:pPr>
      <w:keepNext/>
      <w:keepLines/>
      <w:spacing w:before="240" w:after="320" w:line="276" w:lineRule="auto"/>
      <w:jc w:val="both"/>
    </w:pPr>
    <w:rPr>
      <w:rFonts w:ascii="Nunito Sans Normal" w:eastAsia="Arial" w:hAnsi="Nunito Sans Normal" w:cs="Arial"/>
      <w:i/>
      <w:iCs/>
      <w:color w:val="808080" w:themeColor="background1" w:themeShade="80"/>
      <w:lang w:val="en"/>
    </w:rPr>
  </w:style>
  <w:style w:type="character" w:customStyle="1" w:styleId="SubtitleChar">
    <w:name w:val="Subtitle Char"/>
    <w:basedOn w:val="DefaultParagraphFont"/>
    <w:link w:val="Subtitle"/>
    <w:uiPriority w:val="11"/>
    <w:rsid w:val="00185FAD"/>
    <w:rPr>
      <w:rFonts w:ascii="Nunito Sans Normal" w:eastAsia="Arial" w:hAnsi="Nunito Sans Normal" w:cs="Arial"/>
      <w:i/>
      <w:iCs/>
      <w:color w:val="808080" w:themeColor="background1" w:themeShade="80"/>
      <w:lang w:val="en"/>
    </w:rPr>
  </w:style>
  <w:style w:type="character" w:customStyle="1" w:styleId="Heading3Char">
    <w:name w:val="Heading 3 Char"/>
    <w:basedOn w:val="DefaultParagraphFont"/>
    <w:link w:val="Heading3"/>
    <w:uiPriority w:val="9"/>
    <w:rsid w:val="00492CAB"/>
    <w:rPr>
      <w:rFonts w:ascii="Nunito Sans Normal" w:eastAsia="Arial" w:hAnsi="Nunito Sans Normal" w:cs="Arial"/>
      <w:b/>
      <w:bCs/>
      <w:color w:val="024676"/>
      <w:sz w:val="32"/>
      <w:szCs w:val="32"/>
      <w:lang w:val="en"/>
    </w:rPr>
  </w:style>
  <w:style w:type="numbering" w:customStyle="1" w:styleId="CurrentList1">
    <w:name w:val="Current List1"/>
    <w:uiPriority w:val="99"/>
    <w:rsid w:val="00492CAB"/>
    <w:pPr>
      <w:numPr>
        <w:numId w:val="3"/>
      </w:numPr>
    </w:pPr>
  </w:style>
  <w:style w:type="numbering" w:customStyle="1" w:styleId="CurrentList2">
    <w:name w:val="Current List2"/>
    <w:uiPriority w:val="99"/>
    <w:rsid w:val="00492CAB"/>
    <w:pPr>
      <w:numPr>
        <w:numId w:val="4"/>
      </w:numPr>
    </w:pPr>
  </w:style>
  <w:style w:type="paragraph" w:customStyle="1" w:styleId="11">
    <w:name w:val="1.1"/>
    <w:basedOn w:val="Heading3"/>
    <w:qFormat/>
    <w:rsid w:val="00492CAB"/>
    <w:pPr>
      <w:numPr>
        <w:ilvl w:val="1"/>
      </w:numPr>
      <w:spacing w:before="0"/>
    </w:pPr>
    <w:rPr>
      <w:rFonts w:ascii="PT Serif" w:hAnsi="PT Serif"/>
      <w:b w:val="0"/>
      <w:bC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36FA-4568-418C-8442-17BD7A25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Taylor</dc:creator>
  <cp:keywords/>
  <dc:description/>
  <cp:lastModifiedBy>Allison Calaway</cp:lastModifiedBy>
  <cp:revision>3</cp:revision>
  <dcterms:created xsi:type="dcterms:W3CDTF">2026-05-04T20:44:00Z</dcterms:created>
  <dcterms:modified xsi:type="dcterms:W3CDTF">2026-05-04T20:47:00Z</dcterms:modified>
</cp:coreProperties>
</file>